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6892B3" w14:textId="7C441CE4" w:rsidR="00B42427" w:rsidRPr="00B33FDB" w:rsidRDefault="00F46C1F">
      <w:pPr>
        <w:snapToGrid w:val="0"/>
        <w:spacing w:line="348" w:lineRule="auto"/>
        <w:rPr>
          <w:rFonts w:ascii="Times New Roman" w:eastAsia="方正黑体_GBK" w:hAnsi="Times New Roman" w:cs="Times New Roman"/>
          <w:bCs/>
          <w:color w:val="0D0D0D"/>
          <w:sz w:val="32"/>
          <w:szCs w:val="32"/>
        </w:rPr>
      </w:pPr>
      <w:r w:rsidRPr="00B33FDB">
        <w:rPr>
          <w:rFonts w:ascii="Times New Roman" w:eastAsia="方正黑体_GBK" w:hAnsi="Times New Roman" w:cs="Times New Roman"/>
          <w:bCs/>
          <w:color w:val="0D0D0D"/>
          <w:sz w:val="32"/>
          <w:szCs w:val="32"/>
        </w:rPr>
        <w:t>附件</w:t>
      </w:r>
      <w:r w:rsidR="00F078D4" w:rsidRPr="00B33FDB">
        <w:rPr>
          <w:rFonts w:ascii="Times New Roman" w:eastAsia="方正黑体_GBK" w:hAnsi="Times New Roman" w:cs="Times New Roman"/>
          <w:bCs/>
          <w:color w:val="0D0D0D"/>
          <w:sz w:val="32"/>
          <w:szCs w:val="32"/>
        </w:rPr>
        <w:t>3</w:t>
      </w:r>
      <w:r w:rsidRPr="00B33FDB">
        <w:rPr>
          <w:rFonts w:ascii="Times New Roman" w:eastAsia="方正黑体_GBK" w:hAnsi="Times New Roman" w:cs="Times New Roman"/>
          <w:bCs/>
          <w:color w:val="0D0D0D"/>
          <w:sz w:val="32"/>
          <w:szCs w:val="32"/>
        </w:rPr>
        <w:t>：</w:t>
      </w:r>
    </w:p>
    <w:p w14:paraId="019134D0" w14:textId="77777777" w:rsidR="00B33FDB" w:rsidRPr="008004CD" w:rsidRDefault="00F46C1F" w:rsidP="0077239B">
      <w:pPr>
        <w:snapToGrid w:val="0"/>
        <w:spacing w:line="560" w:lineRule="exact"/>
        <w:jc w:val="center"/>
        <w:rPr>
          <w:rFonts w:ascii="方正小标宋_GBK" w:eastAsia="方正小标宋_GBK" w:hAnsi="Times New Roman" w:cs="Times New Roman"/>
          <w:bCs/>
          <w:color w:val="0D0D0D"/>
          <w:sz w:val="44"/>
          <w:szCs w:val="44"/>
        </w:rPr>
      </w:pPr>
      <w:r w:rsidRPr="008004CD">
        <w:rPr>
          <w:rFonts w:ascii="方正小标宋_GBK" w:eastAsia="方正小标宋_GBK" w:hAnsi="Times New Roman" w:cs="Times New Roman" w:hint="eastAsia"/>
          <w:bCs/>
          <w:color w:val="0D0D0D"/>
          <w:sz w:val="44"/>
          <w:szCs w:val="44"/>
        </w:rPr>
        <w:t>2024年专业技术职务评聘</w:t>
      </w:r>
    </w:p>
    <w:p w14:paraId="25741677" w14:textId="24EF160C" w:rsidR="00B42427" w:rsidRPr="008004CD" w:rsidRDefault="00563E74" w:rsidP="00B33FDB">
      <w:pPr>
        <w:snapToGrid w:val="0"/>
        <w:spacing w:line="560" w:lineRule="exact"/>
        <w:jc w:val="center"/>
        <w:rPr>
          <w:rFonts w:ascii="方正小标宋_GBK" w:eastAsia="方正小标宋_GBK" w:hAnsi="Times New Roman" w:cs="Times New Roman"/>
          <w:bCs/>
          <w:color w:val="0D0D0D"/>
          <w:sz w:val="44"/>
          <w:szCs w:val="44"/>
        </w:rPr>
      </w:pPr>
      <w:r w:rsidRPr="008004CD">
        <w:rPr>
          <w:rFonts w:ascii="方正小标宋_GBK" w:eastAsia="方正小标宋_GBK" w:hAnsi="Times New Roman" w:cs="Times New Roman" w:hint="eastAsia"/>
          <w:bCs/>
          <w:color w:val="0D0D0D"/>
          <w:sz w:val="44"/>
          <w:szCs w:val="44"/>
        </w:rPr>
        <w:t>基层考核推荐</w:t>
      </w:r>
      <w:r w:rsidR="00F46C1F" w:rsidRPr="008004CD">
        <w:rPr>
          <w:rFonts w:ascii="方正小标宋_GBK" w:eastAsia="方正小标宋_GBK" w:hAnsi="Times New Roman" w:cs="Times New Roman" w:hint="eastAsia"/>
          <w:bCs/>
          <w:color w:val="0D0D0D"/>
          <w:sz w:val="44"/>
          <w:szCs w:val="44"/>
        </w:rPr>
        <w:t>工作</w:t>
      </w:r>
      <w:r w:rsidR="00936ACB" w:rsidRPr="008004CD">
        <w:rPr>
          <w:rFonts w:ascii="方正小标宋_GBK" w:eastAsia="方正小标宋_GBK" w:hAnsi="Times New Roman" w:cs="Times New Roman" w:hint="eastAsia"/>
          <w:bCs/>
          <w:color w:val="0D0D0D"/>
          <w:sz w:val="44"/>
          <w:szCs w:val="44"/>
        </w:rPr>
        <w:t>要求</w:t>
      </w:r>
    </w:p>
    <w:p w14:paraId="72590709" w14:textId="48F28FCF" w:rsidR="0077239B" w:rsidRPr="008004CD" w:rsidRDefault="0077239B" w:rsidP="0077239B">
      <w:pPr>
        <w:snapToGrid w:val="0"/>
        <w:spacing w:line="560" w:lineRule="exact"/>
        <w:jc w:val="center"/>
        <w:rPr>
          <w:rFonts w:ascii="方正小标宋_GBK" w:eastAsia="方正小标宋_GBK" w:hAnsi="Times New Roman" w:cs="Times New Roman"/>
          <w:bCs/>
          <w:color w:val="0D0D0D"/>
          <w:sz w:val="44"/>
          <w:szCs w:val="44"/>
        </w:rPr>
      </w:pPr>
      <w:r w:rsidRPr="008004CD">
        <w:rPr>
          <w:rFonts w:ascii="方正小标宋_GBK" w:eastAsia="方正小标宋_GBK" w:hAnsi="Times New Roman" w:cs="Times New Roman" w:hint="eastAsia"/>
          <w:bCs/>
          <w:color w:val="0D0D0D"/>
          <w:sz w:val="44"/>
          <w:szCs w:val="44"/>
        </w:rPr>
        <w:t>（教学单位用）</w:t>
      </w:r>
    </w:p>
    <w:p w14:paraId="09EF465C" w14:textId="77777777" w:rsidR="0077239B" w:rsidRDefault="0077239B" w:rsidP="005B4C5B">
      <w:pPr>
        <w:snapToGrid w:val="0"/>
        <w:spacing w:line="560" w:lineRule="exact"/>
        <w:ind w:firstLineChars="200" w:firstLine="640"/>
        <w:rPr>
          <w:rFonts w:ascii="方正黑体_GBK" w:eastAsia="方正黑体_GBK" w:hAnsi="黑体"/>
          <w:sz w:val="32"/>
          <w:szCs w:val="32"/>
        </w:rPr>
      </w:pPr>
    </w:p>
    <w:p w14:paraId="35D2C28A" w14:textId="75B06901" w:rsidR="0077239B" w:rsidRDefault="0077239B" w:rsidP="005B4C5B">
      <w:pPr>
        <w:snapToGrid w:val="0"/>
        <w:spacing w:line="560" w:lineRule="exact"/>
        <w:ind w:firstLineChars="200" w:firstLine="640"/>
        <w:rPr>
          <w:rFonts w:ascii="方正黑体_GBK" w:eastAsia="方正黑体_GBK" w:hAnsi="黑体"/>
          <w:sz w:val="32"/>
          <w:szCs w:val="32"/>
        </w:rPr>
      </w:pPr>
      <w:r>
        <w:rPr>
          <w:rFonts w:ascii="方正黑体_GBK" w:eastAsia="方正黑体_GBK" w:hAnsi="黑体" w:hint="eastAsia"/>
          <w:sz w:val="32"/>
          <w:szCs w:val="32"/>
        </w:rPr>
        <w:t>一、基层考核推荐组组建</w:t>
      </w:r>
    </w:p>
    <w:p w14:paraId="4194A95C" w14:textId="1E056B7C" w:rsidR="0077239B" w:rsidRPr="0077239B" w:rsidRDefault="0077239B" w:rsidP="005B4C5B">
      <w:pPr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77239B">
        <w:rPr>
          <w:rFonts w:ascii="Times New Roman" w:eastAsia="方正仿宋_GBK" w:hAnsi="Times New Roman" w:cs="Times New Roman"/>
          <w:color w:val="000000"/>
          <w:sz w:val="32"/>
          <w:szCs w:val="32"/>
        </w:rPr>
        <w:t>1.</w:t>
      </w:r>
      <w:r w:rsidRPr="0077239B">
        <w:rPr>
          <w:rFonts w:ascii="Times New Roman" w:eastAsia="方正仿宋_GBK" w:hAnsi="Times New Roman" w:cs="Times New Roman"/>
          <w:color w:val="000000"/>
          <w:sz w:val="32"/>
          <w:szCs w:val="32"/>
        </w:rPr>
        <w:t>教学单位考核推荐组组成要求：</w:t>
      </w:r>
    </w:p>
    <w:p w14:paraId="27CC9013" w14:textId="77777777" w:rsidR="0077239B" w:rsidRPr="002C143E" w:rsidRDefault="0077239B" w:rsidP="0077239B">
      <w:pPr>
        <w:adjustRightInd w:val="0"/>
        <w:snapToGrid w:val="0"/>
        <w:spacing w:line="56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  <w:r w:rsidRPr="002C143E">
        <w:rPr>
          <w:rFonts w:eastAsia="方正仿宋_GBK"/>
          <w:color w:val="000000"/>
          <w:sz w:val="32"/>
          <w:szCs w:val="32"/>
        </w:rPr>
        <w:t>组长：教学单位（学院（部））主要负责人，即院长（主任）或党委（党总支）书记</w:t>
      </w:r>
    </w:p>
    <w:p w14:paraId="3C6DB7F6" w14:textId="6CCA6C4A" w:rsidR="0077239B" w:rsidRPr="0077239B" w:rsidRDefault="0077239B" w:rsidP="0077239B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77239B">
        <w:rPr>
          <w:rFonts w:ascii="Times New Roman" w:eastAsia="方正仿宋_GBK" w:hAnsi="Times New Roman" w:cs="Times New Roman"/>
          <w:color w:val="000000"/>
          <w:sz w:val="32"/>
          <w:szCs w:val="32"/>
        </w:rPr>
        <w:t>成员：由各教学单位（学院（部））主要负责人、学术委员会委员代表及其他具有高级专业技术职务的教师代表组成，人数为</w:t>
      </w:r>
      <w:r w:rsidRPr="0077239B">
        <w:rPr>
          <w:rFonts w:ascii="Times New Roman" w:eastAsia="方正仿宋_GBK" w:hAnsi="Times New Roman" w:cs="Times New Roman"/>
          <w:color w:val="000000"/>
          <w:sz w:val="32"/>
          <w:szCs w:val="32"/>
        </w:rPr>
        <w:t>7-11</w:t>
      </w:r>
      <w:r w:rsidRPr="0077239B">
        <w:rPr>
          <w:rFonts w:ascii="Times New Roman" w:eastAsia="方正仿宋_GBK" w:hAnsi="Times New Roman" w:cs="Times New Roman"/>
          <w:color w:val="000000"/>
          <w:sz w:val="32"/>
          <w:szCs w:val="32"/>
        </w:rPr>
        <w:t>人，具有正高级专业技术职务人员应占三分之二及以上。推荐组成员名单须按要求报校评聘工作办公室核准备案后，方可组织推荐。如学院（部）正高级专业技术职务人员数量无法满足要求，推荐组成员的人数及构成可由学院（部）提出，校评聘工作办公室审定。</w:t>
      </w:r>
    </w:p>
    <w:p w14:paraId="26551646" w14:textId="3CBED2CB" w:rsidR="0077239B" w:rsidRPr="0077239B" w:rsidRDefault="0077239B" w:rsidP="0077239B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77239B">
        <w:rPr>
          <w:rFonts w:ascii="Times New Roman" w:eastAsia="方正仿宋_GBK" w:hAnsi="Times New Roman" w:cs="Times New Roman"/>
          <w:color w:val="000000"/>
          <w:sz w:val="32"/>
          <w:szCs w:val="32"/>
        </w:rPr>
        <w:t>2.</w:t>
      </w:r>
      <w:r w:rsidRPr="0077239B">
        <w:rPr>
          <w:rFonts w:ascii="Times New Roman" w:eastAsia="方正仿宋_GBK" w:hAnsi="Times New Roman" w:cs="Times New Roman"/>
          <w:color w:val="000000"/>
          <w:sz w:val="32"/>
          <w:szCs w:val="32"/>
        </w:rPr>
        <w:t>基层考核推荐组主要职责</w:t>
      </w:r>
    </w:p>
    <w:p w14:paraId="25730AAD" w14:textId="46F1E2A0" w:rsidR="0077239B" w:rsidRPr="0077239B" w:rsidRDefault="0077239B" w:rsidP="0077239B">
      <w:pPr>
        <w:adjustRightInd w:val="0"/>
        <w:snapToGrid w:val="0"/>
        <w:spacing w:line="56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  <w:r w:rsidRPr="002C143E">
        <w:rPr>
          <w:rFonts w:eastAsia="方正仿宋_GBK"/>
          <w:color w:val="000000"/>
          <w:sz w:val="32"/>
          <w:szCs w:val="32"/>
        </w:rPr>
        <w:t>负责本部门（单位）申报人员的思想政治审核、申报资格审查、申报材料真实性审核以及推荐工作。包括对申报人员的思想政治表现、职业道德、师德师风、日常表现等进行全面审核；对申报人的申报资格，包括基本条件、学历资历条件和业绩成果条件等进行审核；对申报人员的思想政治表现、师德师风、职业道德、业务水平和工作实绩等进行评议，按照任职条件和推荐名额，投票提出推荐人选后，向学科评</w:t>
      </w:r>
      <w:r w:rsidRPr="002C143E">
        <w:rPr>
          <w:rFonts w:eastAsia="方正仿宋_GBK"/>
          <w:color w:val="000000"/>
          <w:sz w:val="32"/>
          <w:szCs w:val="32"/>
        </w:rPr>
        <w:lastRenderedPageBreak/>
        <w:t>议组推荐。</w:t>
      </w:r>
    </w:p>
    <w:p w14:paraId="30B1FE4F" w14:textId="5AB5181D" w:rsidR="005B4C5B" w:rsidRPr="00FC5326" w:rsidRDefault="0077239B" w:rsidP="005B4C5B">
      <w:pPr>
        <w:snapToGrid w:val="0"/>
        <w:spacing w:line="560" w:lineRule="exact"/>
        <w:ind w:firstLineChars="200" w:firstLine="640"/>
        <w:rPr>
          <w:rFonts w:ascii="方正黑体_GBK" w:eastAsia="方正黑体_GBK" w:hAnsi="黑体"/>
          <w:sz w:val="32"/>
          <w:szCs w:val="32"/>
        </w:rPr>
      </w:pPr>
      <w:r>
        <w:rPr>
          <w:rFonts w:ascii="方正黑体_GBK" w:eastAsia="方正黑体_GBK" w:hAnsi="黑体" w:hint="eastAsia"/>
          <w:sz w:val="32"/>
          <w:szCs w:val="32"/>
        </w:rPr>
        <w:t>二</w:t>
      </w:r>
      <w:r w:rsidR="005B4C5B">
        <w:rPr>
          <w:rFonts w:ascii="方正黑体_GBK" w:eastAsia="方正黑体_GBK" w:hAnsi="黑体" w:hint="eastAsia"/>
          <w:sz w:val="32"/>
          <w:szCs w:val="32"/>
        </w:rPr>
        <w:t>、基层考核推荐会议材料准备</w:t>
      </w:r>
    </w:p>
    <w:p w14:paraId="787A8223" w14:textId="63D2C086" w:rsidR="005B4C5B" w:rsidRDefault="005B4C5B" w:rsidP="005B4C5B">
      <w:pPr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FC5326">
        <w:rPr>
          <w:rFonts w:ascii="Times New Roman" w:eastAsia="方正仿宋_GBK" w:hAnsi="Times New Roman" w:cs="Times New Roman"/>
          <w:sz w:val="32"/>
          <w:szCs w:val="32"/>
        </w:rPr>
        <w:t>1.</w:t>
      </w:r>
      <w:r w:rsidRPr="00FC5326">
        <w:rPr>
          <w:rFonts w:ascii="Times New Roman" w:eastAsia="方正仿宋_GBK" w:hAnsi="Times New Roman" w:cs="Times New Roman"/>
          <w:kern w:val="0"/>
          <w:sz w:val="32"/>
          <w:szCs w:val="32"/>
        </w:rPr>
        <w:t>各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单位</w:t>
      </w:r>
      <w:r w:rsidRPr="00FC5326">
        <w:rPr>
          <w:rFonts w:ascii="Times New Roman" w:eastAsia="方正仿宋_GBK" w:hAnsi="Times New Roman" w:cs="Times New Roman"/>
          <w:kern w:val="0"/>
          <w:sz w:val="32"/>
          <w:szCs w:val="32"/>
        </w:rPr>
        <w:t>推荐前应对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申报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人员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申报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材料及</w:t>
      </w:r>
      <w:r w:rsidRPr="00FC5326">
        <w:rPr>
          <w:rFonts w:ascii="Times New Roman" w:eastAsia="方正仿宋_GBK" w:hAnsi="Times New Roman" w:cs="Times New Roman"/>
          <w:kern w:val="0"/>
          <w:sz w:val="32"/>
          <w:szCs w:val="32"/>
        </w:rPr>
        <w:t>申报资格再次把关。</w:t>
      </w:r>
    </w:p>
    <w:p w14:paraId="3775F38B" w14:textId="260AE3D3" w:rsidR="005B4C5B" w:rsidRPr="00FC5326" w:rsidRDefault="005B4C5B" w:rsidP="005B4C5B">
      <w:pPr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.</w:t>
      </w:r>
      <w:r w:rsidRPr="00FC5326">
        <w:rPr>
          <w:rFonts w:ascii="Times New Roman" w:eastAsia="方正仿宋_GBK" w:hAnsi="Times New Roman" w:cs="Times New Roman"/>
          <w:kern w:val="0"/>
          <w:sz w:val="32"/>
          <w:szCs w:val="32"/>
        </w:rPr>
        <w:t>各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单位应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为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基层考核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推荐组成员提供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本单位所有申报人员的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《专业技术职务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申报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人员简介表》（《大简表</w:t>
      </w:r>
      <w:r>
        <w:rPr>
          <w:rFonts w:ascii="Times New Roman" w:eastAsia="方正仿宋_GBK" w:hAnsi="Times New Roman" w:cs="Times New Roman"/>
          <w:sz w:val="32"/>
          <w:szCs w:val="32"/>
        </w:rPr>
        <w:t>》）复印件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表内的本科教学工作量、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本科教学工作考核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排名、业绩成果（含辅导员专业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能力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）须经过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相关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职能部门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审核</w:t>
      </w:r>
      <w:r>
        <w:rPr>
          <w:rFonts w:ascii="Times New Roman" w:eastAsia="方正仿宋_GBK" w:hAnsi="Times New Roman" w:cs="Times New Roman"/>
          <w:sz w:val="32"/>
          <w:szCs w:val="32"/>
        </w:rPr>
        <w:t>签字盖章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。未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经过审核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签字盖章的业绩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成果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（含辅导员专业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能力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）视为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无效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业绩。</w:t>
      </w:r>
    </w:p>
    <w:p w14:paraId="4CAD5A80" w14:textId="706AFA2E" w:rsidR="005B4C5B" w:rsidRDefault="005B4C5B" w:rsidP="000A611D">
      <w:pPr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3.</w:t>
      </w:r>
      <w:r w:rsidRPr="00FC5326">
        <w:rPr>
          <w:rFonts w:ascii="Times New Roman" w:eastAsia="方正仿宋_GBK" w:hAnsi="Times New Roman" w:cs="Times New Roman"/>
          <w:kern w:val="0"/>
          <w:sz w:val="32"/>
          <w:szCs w:val="32"/>
        </w:rPr>
        <w:t>各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单位应将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所有申报人员的职称申报支撑材料放置会议现场供</w:t>
      </w:r>
      <w:r w:rsidRPr="005B4C5B">
        <w:rPr>
          <w:rFonts w:ascii="Times New Roman" w:eastAsia="方正仿宋_GBK" w:hAnsi="Times New Roman" w:cs="Times New Roman" w:hint="eastAsia"/>
          <w:sz w:val="32"/>
          <w:szCs w:val="32"/>
        </w:rPr>
        <w:t>基层考核推荐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组成员查阅。</w:t>
      </w:r>
    </w:p>
    <w:p w14:paraId="055BA281" w14:textId="435B8785" w:rsidR="0077239B" w:rsidRPr="00FC5326" w:rsidRDefault="0077239B" w:rsidP="0077239B">
      <w:pPr>
        <w:snapToGrid w:val="0"/>
        <w:spacing w:line="560" w:lineRule="exact"/>
        <w:ind w:firstLineChars="200" w:firstLine="640"/>
        <w:rPr>
          <w:rFonts w:ascii="方正黑体_GBK" w:eastAsia="方正黑体_GBK" w:hAnsi="黑体"/>
          <w:sz w:val="32"/>
          <w:szCs w:val="32"/>
        </w:rPr>
      </w:pPr>
      <w:r>
        <w:rPr>
          <w:rFonts w:ascii="方正黑体_GBK" w:eastAsia="方正黑体_GBK" w:hAnsi="黑体" w:hint="eastAsia"/>
          <w:sz w:val="32"/>
          <w:szCs w:val="32"/>
        </w:rPr>
        <w:t>三、基层考核推荐会议参会人数要求</w:t>
      </w:r>
    </w:p>
    <w:p w14:paraId="530CBB42" w14:textId="55CA935C" w:rsidR="0077239B" w:rsidRPr="00ED2B9A" w:rsidRDefault="0077239B" w:rsidP="0077239B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ED2B9A">
        <w:rPr>
          <w:rFonts w:ascii="Times New Roman" w:eastAsia="方正仿宋_GBK" w:hAnsi="Times New Roman" w:cs="Times New Roman"/>
          <w:color w:val="000000"/>
          <w:sz w:val="32"/>
          <w:szCs w:val="32"/>
        </w:rPr>
        <w:t>推荐会议须有三分之二及以上的应到成员出席会议，申报人获得到会成员三分之二及以上同意票，方可作为拟推荐人选。其中在中层及以上领导干部岗位上工作的专任教师（以下简称</w:t>
      </w:r>
      <w:r w:rsidRPr="00ED2B9A">
        <w:rPr>
          <w:rFonts w:ascii="Times New Roman" w:eastAsia="方正仿宋_GBK" w:hAnsi="Times New Roman" w:cs="Times New Roman"/>
          <w:color w:val="000000"/>
          <w:sz w:val="32"/>
          <w:szCs w:val="32"/>
        </w:rPr>
        <w:t>“</w:t>
      </w:r>
      <w:r w:rsidRPr="00ED2B9A">
        <w:rPr>
          <w:rFonts w:ascii="Times New Roman" w:eastAsia="方正仿宋_GBK" w:hAnsi="Times New Roman" w:cs="Times New Roman"/>
          <w:color w:val="000000"/>
          <w:sz w:val="32"/>
          <w:szCs w:val="32"/>
        </w:rPr>
        <w:t>双肩挑</w:t>
      </w:r>
      <w:r w:rsidRPr="00ED2B9A">
        <w:rPr>
          <w:rFonts w:ascii="Times New Roman" w:eastAsia="方正仿宋_GBK" w:hAnsi="Times New Roman" w:cs="Times New Roman"/>
          <w:color w:val="000000"/>
          <w:sz w:val="32"/>
          <w:szCs w:val="32"/>
        </w:rPr>
        <w:t>”</w:t>
      </w:r>
      <w:r w:rsidRPr="00ED2B9A">
        <w:rPr>
          <w:rFonts w:ascii="Times New Roman" w:eastAsia="方正仿宋_GBK" w:hAnsi="Times New Roman" w:cs="Times New Roman"/>
          <w:color w:val="000000"/>
          <w:sz w:val="32"/>
          <w:szCs w:val="32"/>
        </w:rPr>
        <w:t>人员）由本人教学及学术关系所在学院（部）进行推荐。</w:t>
      </w:r>
    </w:p>
    <w:p w14:paraId="74D38667" w14:textId="221EB446" w:rsidR="005B4C5B" w:rsidRPr="002F58FF" w:rsidRDefault="0077239B" w:rsidP="000A611D">
      <w:pPr>
        <w:snapToGrid w:val="0"/>
        <w:spacing w:line="560" w:lineRule="exact"/>
        <w:ind w:firstLineChars="200" w:firstLine="640"/>
        <w:rPr>
          <w:rFonts w:ascii="方正黑体_GBK" w:eastAsia="方正黑体_GBK" w:hAnsi="黑体"/>
          <w:sz w:val="32"/>
          <w:szCs w:val="32"/>
        </w:rPr>
      </w:pPr>
      <w:r>
        <w:rPr>
          <w:rFonts w:ascii="方正黑体_GBK" w:eastAsia="方正黑体_GBK" w:hAnsi="黑体" w:hint="eastAsia"/>
          <w:sz w:val="32"/>
          <w:szCs w:val="32"/>
        </w:rPr>
        <w:t>四</w:t>
      </w:r>
      <w:r w:rsidR="002F58FF">
        <w:rPr>
          <w:rFonts w:ascii="方正黑体_GBK" w:eastAsia="方正黑体_GBK" w:hAnsi="黑体" w:hint="eastAsia"/>
          <w:sz w:val="32"/>
          <w:szCs w:val="32"/>
        </w:rPr>
        <w:t>、</w:t>
      </w:r>
      <w:r>
        <w:rPr>
          <w:rFonts w:ascii="方正黑体_GBK" w:eastAsia="方正黑体_GBK" w:hAnsi="黑体" w:hint="eastAsia"/>
          <w:sz w:val="32"/>
          <w:szCs w:val="32"/>
        </w:rPr>
        <w:t>基层考核推荐组</w:t>
      </w:r>
      <w:r w:rsidR="002F58FF">
        <w:rPr>
          <w:rFonts w:ascii="方正黑体_GBK" w:eastAsia="方正黑体_GBK" w:hAnsi="黑体" w:hint="eastAsia"/>
          <w:sz w:val="32"/>
          <w:szCs w:val="32"/>
        </w:rPr>
        <w:t>投票推荐</w:t>
      </w:r>
      <w:r w:rsidR="002F58FF" w:rsidRPr="002F58FF">
        <w:rPr>
          <w:rFonts w:ascii="方正黑体_GBK" w:eastAsia="方正黑体_GBK" w:hAnsi="黑体" w:hint="eastAsia"/>
          <w:sz w:val="32"/>
          <w:szCs w:val="32"/>
        </w:rPr>
        <w:t>流程</w:t>
      </w:r>
    </w:p>
    <w:p w14:paraId="007F4E9D" w14:textId="07CC2785" w:rsidR="00B42427" w:rsidRPr="000A611D" w:rsidRDefault="00F46C1F" w:rsidP="000A611D">
      <w:pPr>
        <w:snapToGrid w:val="0"/>
        <w:spacing w:line="560" w:lineRule="exact"/>
        <w:ind w:firstLineChars="200" w:firstLine="640"/>
        <w:rPr>
          <w:rFonts w:ascii="方正楷体_GBK" w:eastAsia="方正楷体_GBK" w:hAnsi="Times New Roman" w:cs="Times New Roman"/>
          <w:sz w:val="32"/>
          <w:szCs w:val="32"/>
        </w:rPr>
      </w:pPr>
      <w:r w:rsidRPr="000A611D">
        <w:rPr>
          <w:rFonts w:ascii="方正楷体_GBK" w:eastAsia="方正楷体_GBK" w:hAnsi="Times New Roman" w:cs="Times New Roman" w:hint="eastAsia"/>
          <w:sz w:val="32"/>
          <w:szCs w:val="32"/>
        </w:rPr>
        <w:t>第一步</w:t>
      </w:r>
      <w:r w:rsidR="000A611D" w:rsidRPr="000A611D">
        <w:rPr>
          <w:rFonts w:ascii="方正楷体_GBK" w:eastAsia="方正楷体_GBK" w:hAnsi="Times New Roman" w:cs="Times New Roman" w:hint="eastAsia"/>
          <w:sz w:val="32"/>
          <w:szCs w:val="32"/>
        </w:rPr>
        <w:t>：</w:t>
      </w:r>
      <w:r w:rsidRPr="000A611D">
        <w:rPr>
          <w:rFonts w:ascii="方正楷体_GBK" w:eastAsia="方正楷体_GBK" w:hAnsi="Times New Roman" w:cs="Times New Roman" w:hint="eastAsia"/>
          <w:sz w:val="32"/>
          <w:szCs w:val="32"/>
        </w:rPr>
        <w:t>充分酝酿拟推荐人选</w:t>
      </w:r>
    </w:p>
    <w:p w14:paraId="4E473EEB" w14:textId="77777777" w:rsidR="00B42427" w:rsidRPr="000A611D" w:rsidRDefault="00F46C1F" w:rsidP="000A611D">
      <w:pPr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0A611D">
        <w:rPr>
          <w:rFonts w:ascii="Times New Roman" w:eastAsia="方正仿宋_GBK" w:hAnsi="Times New Roman" w:cs="Times New Roman"/>
          <w:sz w:val="32"/>
          <w:szCs w:val="32"/>
        </w:rPr>
        <w:t>审阅材料、听取个人述职后，推荐组可通过评议、打分、排序、模拟投票等各种推荐组成员共同认可的方式充分酝酿拟推荐人选。</w:t>
      </w:r>
    </w:p>
    <w:p w14:paraId="392907FA" w14:textId="2B783871" w:rsidR="00B42427" w:rsidRPr="000A611D" w:rsidRDefault="00F46C1F" w:rsidP="000A611D">
      <w:pPr>
        <w:snapToGrid w:val="0"/>
        <w:spacing w:line="560" w:lineRule="exact"/>
        <w:ind w:firstLineChars="200" w:firstLine="640"/>
        <w:rPr>
          <w:rFonts w:ascii="方正楷体_GBK" w:eastAsia="方正楷体_GBK" w:hAnsi="Times New Roman" w:cs="Times New Roman"/>
          <w:sz w:val="32"/>
          <w:szCs w:val="32"/>
        </w:rPr>
      </w:pPr>
      <w:r w:rsidRPr="000A611D">
        <w:rPr>
          <w:rFonts w:ascii="方正楷体_GBK" w:eastAsia="方正楷体_GBK" w:hAnsi="Times New Roman" w:cs="Times New Roman" w:hint="eastAsia"/>
          <w:sz w:val="32"/>
          <w:szCs w:val="32"/>
        </w:rPr>
        <w:t>第二步</w:t>
      </w:r>
      <w:r w:rsidR="000A611D" w:rsidRPr="000A611D">
        <w:rPr>
          <w:rFonts w:ascii="方正楷体_GBK" w:eastAsia="方正楷体_GBK" w:hAnsi="Times New Roman" w:cs="Times New Roman" w:hint="eastAsia"/>
          <w:sz w:val="32"/>
          <w:szCs w:val="32"/>
        </w:rPr>
        <w:t>：</w:t>
      </w:r>
      <w:r w:rsidRPr="000A611D">
        <w:rPr>
          <w:rFonts w:ascii="方正楷体_GBK" w:eastAsia="方正楷体_GBK" w:hAnsi="Times New Roman" w:cs="Times New Roman" w:hint="eastAsia"/>
          <w:sz w:val="32"/>
          <w:szCs w:val="32"/>
        </w:rPr>
        <w:t>教师系列投票确定分类推荐人选，分三轮</w:t>
      </w:r>
    </w:p>
    <w:p w14:paraId="0750D298" w14:textId="0D857F4B" w:rsidR="00B42427" w:rsidRPr="000A611D" w:rsidRDefault="00F46C1F" w:rsidP="000A611D">
      <w:pPr>
        <w:snapToGrid w:val="0"/>
        <w:spacing w:line="560" w:lineRule="exact"/>
        <w:ind w:firstLineChars="200" w:firstLine="643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0A611D">
        <w:rPr>
          <w:rFonts w:ascii="Times New Roman" w:eastAsia="方正仿宋_GBK" w:hAnsi="Times New Roman" w:cs="Times New Roman"/>
          <w:b/>
          <w:sz w:val="32"/>
          <w:szCs w:val="32"/>
        </w:rPr>
        <w:lastRenderedPageBreak/>
        <w:t>第</w:t>
      </w:r>
      <w:r w:rsidR="000A611D">
        <w:rPr>
          <w:rFonts w:ascii="Times New Roman" w:eastAsia="方正仿宋_GBK" w:hAnsi="Times New Roman" w:cs="Times New Roman" w:hint="eastAsia"/>
          <w:b/>
          <w:sz w:val="32"/>
          <w:szCs w:val="32"/>
        </w:rPr>
        <w:t>1</w:t>
      </w:r>
      <w:r w:rsidRPr="000A611D">
        <w:rPr>
          <w:rFonts w:ascii="Times New Roman" w:eastAsia="方正仿宋_GBK" w:hAnsi="Times New Roman" w:cs="Times New Roman"/>
          <w:b/>
          <w:sz w:val="32"/>
          <w:szCs w:val="32"/>
        </w:rPr>
        <w:t>轮：</w:t>
      </w:r>
      <w:r w:rsidRPr="000A611D">
        <w:rPr>
          <w:rFonts w:ascii="Times New Roman" w:eastAsia="方正仿宋_GBK" w:hAnsi="Times New Roman" w:cs="Times New Roman"/>
          <w:sz w:val="32"/>
          <w:szCs w:val="32"/>
        </w:rPr>
        <w:t>按照</w:t>
      </w:r>
      <w:r w:rsidRPr="000A611D">
        <w:rPr>
          <w:rFonts w:ascii="Times New Roman" w:eastAsia="方正仿宋_GBK" w:hAnsi="Times New Roman" w:cs="Times New Roman"/>
          <w:sz w:val="32"/>
          <w:szCs w:val="32"/>
        </w:rPr>
        <w:t>A</w:t>
      </w:r>
      <w:r w:rsidRPr="000A611D">
        <w:rPr>
          <w:rFonts w:ascii="Times New Roman" w:eastAsia="方正仿宋_GBK" w:hAnsi="Times New Roman" w:cs="Times New Roman"/>
          <w:sz w:val="32"/>
          <w:szCs w:val="32"/>
        </w:rPr>
        <w:t>类推荐人数进行差额投票，根据获得同意票的多少确定初步推荐人选，如选取最后一名人选时多人获得同意票数相同，则不同意票数少者胜出；如不同意票数仍相等，则针对平票人员进行投票，按照上述规则直至选出</w:t>
      </w:r>
      <w:r w:rsidR="00CB3427">
        <w:rPr>
          <w:rFonts w:ascii="Times New Roman" w:eastAsia="方正仿宋_GBK" w:hAnsi="Times New Roman" w:cs="Times New Roman" w:hint="eastAsia"/>
          <w:sz w:val="32"/>
          <w:szCs w:val="32"/>
        </w:rPr>
        <w:t>初步推荐</w:t>
      </w:r>
      <w:r w:rsidR="000A611D"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 w:rsidR="000A611D">
        <w:rPr>
          <w:rFonts w:ascii="Times New Roman" w:eastAsia="方正仿宋_GBK" w:hAnsi="Times New Roman" w:cs="Times New Roman"/>
          <w:sz w:val="32"/>
          <w:szCs w:val="32"/>
        </w:rPr>
        <w:t>A</w:t>
      </w:r>
      <w:r w:rsidR="000A611D">
        <w:rPr>
          <w:rFonts w:ascii="Times New Roman" w:eastAsia="方正仿宋_GBK" w:hAnsi="Times New Roman" w:cs="Times New Roman" w:hint="eastAsia"/>
          <w:sz w:val="32"/>
          <w:szCs w:val="32"/>
        </w:rPr>
        <w:t>类</w:t>
      </w:r>
      <w:r w:rsidR="001766B4">
        <w:rPr>
          <w:rFonts w:ascii="Times New Roman" w:eastAsia="方正仿宋_GBK" w:hAnsi="Times New Roman" w:cs="Times New Roman"/>
          <w:sz w:val="32"/>
          <w:szCs w:val="32"/>
        </w:rPr>
        <w:t>人选。其余</w:t>
      </w:r>
      <w:r w:rsidR="001766B4">
        <w:rPr>
          <w:rFonts w:ascii="Times New Roman" w:eastAsia="方正仿宋_GBK" w:hAnsi="Times New Roman" w:cs="Times New Roman" w:hint="eastAsia"/>
          <w:sz w:val="32"/>
          <w:szCs w:val="32"/>
        </w:rPr>
        <w:t>人选</w:t>
      </w:r>
      <w:r w:rsidRPr="000A611D">
        <w:rPr>
          <w:rFonts w:ascii="Times New Roman" w:eastAsia="方正仿宋_GBK" w:hAnsi="Times New Roman" w:cs="Times New Roman"/>
          <w:sz w:val="32"/>
          <w:szCs w:val="32"/>
        </w:rPr>
        <w:t>进入</w:t>
      </w:r>
      <w:r w:rsidR="00CB3427">
        <w:rPr>
          <w:rFonts w:ascii="Times New Roman" w:eastAsia="方正仿宋_GBK" w:hAnsi="Times New Roman" w:cs="Times New Roman" w:hint="eastAsia"/>
          <w:sz w:val="32"/>
          <w:szCs w:val="32"/>
        </w:rPr>
        <w:t>初步推荐</w:t>
      </w:r>
      <w:r w:rsidRPr="000A611D">
        <w:rPr>
          <w:rFonts w:ascii="Times New Roman" w:eastAsia="方正仿宋_GBK" w:hAnsi="Times New Roman" w:cs="Times New Roman"/>
          <w:sz w:val="32"/>
          <w:szCs w:val="32"/>
        </w:rPr>
        <w:t>B</w:t>
      </w:r>
      <w:r w:rsidRPr="000A611D">
        <w:rPr>
          <w:rFonts w:ascii="Times New Roman" w:eastAsia="方正仿宋_GBK" w:hAnsi="Times New Roman" w:cs="Times New Roman"/>
          <w:sz w:val="32"/>
          <w:szCs w:val="32"/>
        </w:rPr>
        <w:t>类</w:t>
      </w:r>
      <w:r w:rsidR="001766B4">
        <w:rPr>
          <w:rFonts w:ascii="Times New Roman" w:eastAsia="方正仿宋_GBK" w:hAnsi="Times New Roman" w:cs="Times New Roman" w:hint="eastAsia"/>
          <w:sz w:val="32"/>
          <w:szCs w:val="32"/>
        </w:rPr>
        <w:t>人选</w:t>
      </w:r>
      <w:r w:rsidRPr="000A611D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14:paraId="24498771" w14:textId="68DDA795" w:rsidR="00B42427" w:rsidRPr="000A611D" w:rsidRDefault="00F46C1F" w:rsidP="000A611D">
      <w:pPr>
        <w:snapToGrid w:val="0"/>
        <w:spacing w:line="56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0A611D">
        <w:rPr>
          <w:rFonts w:ascii="Times New Roman" w:eastAsia="方正仿宋_GBK" w:hAnsi="Times New Roman" w:cs="Times New Roman"/>
          <w:b/>
          <w:sz w:val="32"/>
          <w:szCs w:val="32"/>
        </w:rPr>
        <w:t>第</w:t>
      </w:r>
      <w:r w:rsidR="000A611D">
        <w:rPr>
          <w:rFonts w:ascii="Times New Roman" w:eastAsia="方正仿宋_GBK" w:hAnsi="Times New Roman" w:cs="Times New Roman" w:hint="eastAsia"/>
          <w:b/>
          <w:sz w:val="32"/>
          <w:szCs w:val="32"/>
        </w:rPr>
        <w:t>2</w:t>
      </w:r>
      <w:r w:rsidRPr="000A611D">
        <w:rPr>
          <w:rFonts w:ascii="Times New Roman" w:eastAsia="方正仿宋_GBK" w:hAnsi="Times New Roman" w:cs="Times New Roman"/>
          <w:b/>
          <w:sz w:val="32"/>
          <w:szCs w:val="32"/>
        </w:rPr>
        <w:t>轮：</w:t>
      </w:r>
      <w:r w:rsidRPr="000A611D">
        <w:rPr>
          <w:rFonts w:ascii="Times New Roman" w:eastAsia="方正仿宋_GBK" w:hAnsi="Times New Roman" w:cs="Times New Roman"/>
          <w:sz w:val="32"/>
          <w:szCs w:val="32"/>
        </w:rPr>
        <w:t>对初步推荐</w:t>
      </w:r>
      <w:r w:rsidRPr="000A611D">
        <w:rPr>
          <w:rFonts w:ascii="Times New Roman" w:eastAsia="方正仿宋_GBK" w:hAnsi="Times New Roman" w:cs="Times New Roman"/>
          <w:sz w:val="32"/>
          <w:szCs w:val="32"/>
        </w:rPr>
        <w:t>A</w:t>
      </w:r>
      <w:r w:rsidRPr="000A611D">
        <w:rPr>
          <w:rFonts w:ascii="Times New Roman" w:eastAsia="方正仿宋_GBK" w:hAnsi="Times New Roman" w:cs="Times New Roman"/>
          <w:sz w:val="32"/>
          <w:szCs w:val="32"/>
        </w:rPr>
        <w:t>类人选进行等额投票，获得参会成员三分之二及以上的同意票，确定为</w:t>
      </w:r>
      <w:r w:rsidRPr="000A611D">
        <w:rPr>
          <w:rFonts w:ascii="Times New Roman" w:eastAsia="方正仿宋_GBK" w:hAnsi="Times New Roman" w:cs="Times New Roman"/>
          <w:sz w:val="32"/>
          <w:szCs w:val="32"/>
        </w:rPr>
        <w:t>A</w:t>
      </w:r>
      <w:r w:rsidRPr="000A611D">
        <w:rPr>
          <w:rFonts w:ascii="Times New Roman" w:eastAsia="方正仿宋_GBK" w:hAnsi="Times New Roman" w:cs="Times New Roman"/>
          <w:sz w:val="32"/>
          <w:szCs w:val="32"/>
        </w:rPr>
        <w:t>类推荐人选；未获得参会成员三分之二及以上的同意票的人选，进入</w:t>
      </w:r>
      <w:r w:rsidRPr="000A611D">
        <w:rPr>
          <w:rFonts w:ascii="Times New Roman" w:eastAsia="方正仿宋_GBK" w:hAnsi="Times New Roman" w:cs="Times New Roman"/>
          <w:sz w:val="32"/>
          <w:szCs w:val="32"/>
        </w:rPr>
        <w:t>B</w:t>
      </w:r>
      <w:r w:rsidRPr="000A611D">
        <w:rPr>
          <w:rFonts w:ascii="Times New Roman" w:eastAsia="方正仿宋_GBK" w:hAnsi="Times New Roman" w:cs="Times New Roman"/>
          <w:sz w:val="32"/>
          <w:szCs w:val="32"/>
        </w:rPr>
        <w:t>类。</w:t>
      </w:r>
    </w:p>
    <w:p w14:paraId="7939C19D" w14:textId="4419E6D5" w:rsidR="00B42427" w:rsidRPr="000A611D" w:rsidRDefault="00F46C1F" w:rsidP="000A611D">
      <w:pPr>
        <w:snapToGrid w:val="0"/>
        <w:spacing w:line="56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0A611D">
        <w:rPr>
          <w:rFonts w:ascii="Times New Roman" w:eastAsia="方正仿宋_GBK" w:hAnsi="Times New Roman" w:cs="Times New Roman"/>
          <w:b/>
          <w:sz w:val="32"/>
          <w:szCs w:val="32"/>
        </w:rPr>
        <w:t>第</w:t>
      </w:r>
      <w:r w:rsidR="000A611D">
        <w:rPr>
          <w:rFonts w:ascii="Times New Roman" w:eastAsia="方正仿宋_GBK" w:hAnsi="Times New Roman" w:cs="Times New Roman" w:hint="eastAsia"/>
          <w:b/>
          <w:sz w:val="32"/>
          <w:szCs w:val="32"/>
        </w:rPr>
        <w:t>3</w:t>
      </w:r>
      <w:r w:rsidRPr="000A611D">
        <w:rPr>
          <w:rFonts w:ascii="Times New Roman" w:eastAsia="方正仿宋_GBK" w:hAnsi="Times New Roman" w:cs="Times New Roman"/>
          <w:b/>
          <w:sz w:val="32"/>
          <w:szCs w:val="32"/>
        </w:rPr>
        <w:t>轮：</w:t>
      </w:r>
      <w:r w:rsidRPr="000A611D">
        <w:rPr>
          <w:rFonts w:ascii="Times New Roman" w:eastAsia="方正仿宋_GBK" w:hAnsi="Times New Roman" w:cs="Times New Roman"/>
          <w:sz w:val="32"/>
          <w:szCs w:val="32"/>
        </w:rPr>
        <w:t>对初步推荐</w:t>
      </w:r>
      <w:r w:rsidRPr="000A611D">
        <w:rPr>
          <w:rFonts w:ascii="Times New Roman" w:eastAsia="方正仿宋_GBK" w:hAnsi="Times New Roman" w:cs="Times New Roman"/>
          <w:sz w:val="32"/>
          <w:szCs w:val="32"/>
        </w:rPr>
        <w:t>B</w:t>
      </w:r>
      <w:r w:rsidRPr="000A611D">
        <w:rPr>
          <w:rFonts w:ascii="Times New Roman" w:eastAsia="方正仿宋_GBK" w:hAnsi="Times New Roman" w:cs="Times New Roman"/>
          <w:sz w:val="32"/>
          <w:szCs w:val="32"/>
        </w:rPr>
        <w:t>类人选进行等额投票，获得参会成员三分之二及以上的同意票，确定为</w:t>
      </w:r>
      <w:r w:rsidRPr="000A611D">
        <w:rPr>
          <w:rFonts w:ascii="Times New Roman" w:eastAsia="方正仿宋_GBK" w:hAnsi="Times New Roman" w:cs="Times New Roman"/>
          <w:sz w:val="32"/>
          <w:szCs w:val="32"/>
        </w:rPr>
        <w:t>B</w:t>
      </w:r>
      <w:r w:rsidRPr="000A611D">
        <w:rPr>
          <w:rFonts w:ascii="Times New Roman" w:eastAsia="方正仿宋_GBK" w:hAnsi="Times New Roman" w:cs="Times New Roman"/>
          <w:sz w:val="32"/>
          <w:szCs w:val="32"/>
        </w:rPr>
        <w:t>类推荐人选；未获得参会成员三分之二及以上的同意票，不获推荐。</w:t>
      </w:r>
    </w:p>
    <w:p w14:paraId="01E10CAA" w14:textId="7A2FC46A" w:rsidR="00B42427" w:rsidRPr="000A611D" w:rsidRDefault="00F46C1F" w:rsidP="000A611D">
      <w:pPr>
        <w:snapToGrid w:val="0"/>
        <w:spacing w:line="560" w:lineRule="exact"/>
        <w:ind w:firstLineChars="200" w:firstLine="640"/>
        <w:rPr>
          <w:rFonts w:ascii="方正楷体_GBK" w:eastAsia="方正楷体_GBK" w:hAnsi="Times New Roman" w:cs="Times New Roman"/>
          <w:sz w:val="32"/>
          <w:szCs w:val="32"/>
        </w:rPr>
      </w:pPr>
      <w:r w:rsidRPr="000A611D">
        <w:rPr>
          <w:rFonts w:ascii="方正楷体_GBK" w:eastAsia="方正楷体_GBK" w:hAnsi="Times New Roman" w:cs="Times New Roman" w:hint="eastAsia"/>
          <w:sz w:val="32"/>
          <w:szCs w:val="32"/>
        </w:rPr>
        <w:t>第三步</w:t>
      </w:r>
      <w:r w:rsidR="000A611D">
        <w:rPr>
          <w:rFonts w:ascii="方正楷体_GBK" w:eastAsia="方正楷体_GBK" w:hAnsi="Times New Roman" w:cs="Times New Roman" w:hint="eastAsia"/>
          <w:sz w:val="32"/>
          <w:szCs w:val="32"/>
        </w:rPr>
        <w:t>：</w:t>
      </w:r>
      <w:r w:rsidRPr="000A611D">
        <w:rPr>
          <w:rFonts w:ascii="方正楷体_GBK" w:eastAsia="方正楷体_GBK" w:hAnsi="Times New Roman" w:cs="Times New Roman" w:hint="eastAsia"/>
          <w:sz w:val="32"/>
          <w:szCs w:val="32"/>
        </w:rPr>
        <w:t>其它系列投票确定推荐人选</w:t>
      </w:r>
    </w:p>
    <w:p w14:paraId="3A4DC8E2" w14:textId="1C6E66AE" w:rsidR="00B42427" w:rsidRPr="000A611D" w:rsidRDefault="00B33FDB" w:rsidP="000A611D">
      <w:pPr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 w:hint="eastAsia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如学院有申报除教师系列（含思政课教师系列）之外的其他系列人员，</w:t>
      </w:r>
      <w:r w:rsidR="00C60F55">
        <w:rPr>
          <w:rFonts w:ascii="Times New Roman" w:eastAsia="方正仿宋_GBK" w:hAnsi="Times New Roman" w:cs="Times New Roman" w:hint="eastAsia"/>
          <w:sz w:val="32"/>
          <w:szCs w:val="32"/>
        </w:rPr>
        <w:t>按照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分</w:t>
      </w:r>
      <w:r w:rsidR="00C60F55">
        <w:rPr>
          <w:rFonts w:ascii="Times New Roman" w:eastAsia="方正仿宋_GBK" w:hAnsi="Times New Roman" w:cs="Times New Roman" w:hint="eastAsia"/>
          <w:sz w:val="32"/>
          <w:szCs w:val="32"/>
        </w:rPr>
        <w:t>系列</w:t>
      </w:r>
      <w:r w:rsidR="002827C7">
        <w:rPr>
          <w:rFonts w:ascii="Times New Roman" w:eastAsia="方正仿宋_GBK" w:hAnsi="Times New Roman" w:cs="Times New Roman" w:hint="eastAsia"/>
          <w:sz w:val="32"/>
          <w:szCs w:val="32"/>
        </w:rPr>
        <w:t>分级别</w:t>
      </w:r>
      <w:r w:rsidR="00C60F55">
        <w:rPr>
          <w:rFonts w:ascii="Times New Roman" w:eastAsia="方正仿宋_GBK" w:hAnsi="Times New Roman" w:cs="Times New Roman" w:hint="eastAsia"/>
          <w:sz w:val="32"/>
          <w:szCs w:val="32"/>
        </w:rPr>
        <w:t>分别投票的原则，对申报</w:t>
      </w:r>
      <w:r w:rsidR="00F46C1F" w:rsidRPr="000A611D">
        <w:rPr>
          <w:rFonts w:ascii="Times New Roman" w:eastAsia="方正仿宋_GBK" w:hAnsi="Times New Roman" w:cs="Times New Roman"/>
          <w:sz w:val="32"/>
          <w:szCs w:val="32"/>
        </w:rPr>
        <w:t>人选进</w:t>
      </w:r>
      <w:r w:rsidR="002827C7">
        <w:rPr>
          <w:rFonts w:ascii="Times New Roman" w:eastAsia="方正仿宋_GBK" w:hAnsi="Times New Roman" w:cs="Times New Roman"/>
          <w:sz w:val="32"/>
          <w:szCs w:val="32"/>
        </w:rPr>
        <w:t>行等额投票，获得参会成员三分之二及以上的同意票，确定为推荐人选</w:t>
      </w:r>
      <w:r w:rsidR="002827C7">
        <w:rPr>
          <w:rFonts w:ascii="Times New Roman" w:eastAsia="方正仿宋_GBK" w:hAnsi="Times New Roman" w:cs="Times New Roman" w:hint="eastAsia"/>
          <w:sz w:val="32"/>
          <w:szCs w:val="32"/>
        </w:rPr>
        <w:t>；</w:t>
      </w:r>
      <w:r w:rsidR="002827C7" w:rsidRPr="000A611D">
        <w:rPr>
          <w:rFonts w:ascii="Times New Roman" w:eastAsia="方正仿宋_GBK" w:hAnsi="Times New Roman" w:cs="Times New Roman"/>
          <w:sz w:val="32"/>
          <w:szCs w:val="32"/>
        </w:rPr>
        <w:t>未获得参会成员三分之二及以上的同意票，不获推荐</w:t>
      </w:r>
      <w:r w:rsidR="002827C7"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  <w:bookmarkStart w:id="0" w:name="_GoBack"/>
      <w:bookmarkEnd w:id="0"/>
    </w:p>
    <w:p w14:paraId="14428F57" w14:textId="43B56060" w:rsidR="005A71F9" w:rsidRPr="002F58FF" w:rsidRDefault="00C60F55" w:rsidP="005A71F9">
      <w:pPr>
        <w:snapToGrid w:val="0"/>
        <w:spacing w:line="560" w:lineRule="exact"/>
        <w:ind w:firstLineChars="200" w:firstLine="640"/>
        <w:rPr>
          <w:rFonts w:ascii="方正黑体_GBK" w:eastAsia="方正黑体_GBK" w:hAnsi="黑体"/>
          <w:sz w:val="32"/>
          <w:szCs w:val="32"/>
        </w:rPr>
      </w:pPr>
      <w:r>
        <w:rPr>
          <w:rFonts w:ascii="方正黑体_GBK" w:eastAsia="方正黑体_GBK" w:hAnsi="黑体" w:hint="eastAsia"/>
          <w:sz w:val="32"/>
          <w:szCs w:val="32"/>
        </w:rPr>
        <w:t>五</w:t>
      </w:r>
      <w:r w:rsidR="005A71F9">
        <w:rPr>
          <w:rFonts w:ascii="方正黑体_GBK" w:eastAsia="方正黑体_GBK" w:hAnsi="黑体" w:hint="eastAsia"/>
          <w:sz w:val="32"/>
          <w:szCs w:val="32"/>
        </w:rPr>
        <w:t>、</w:t>
      </w:r>
      <w:r>
        <w:rPr>
          <w:rFonts w:ascii="方正黑体_GBK" w:eastAsia="方正黑体_GBK" w:hAnsi="黑体" w:hint="eastAsia"/>
          <w:sz w:val="32"/>
          <w:szCs w:val="32"/>
        </w:rPr>
        <w:t>基层考核推荐组</w:t>
      </w:r>
      <w:r w:rsidR="005A71F9">
        <w:rPr>
          <w:rFonts w:ascii="方正黑体_GBK" w:eastAsia="方正黑体_GBK" w:hAnsi="黑体" w:hint="eastAsia"/>
          <w:sz w:val="32"/>
          <w:szCs w:val="32"/>
        </w:rPr>
        <w:t>投票要求</w:t>
      </w:r>
    </w:p>
    <w:p w14:paraId="7E333AA8" w14:textId="241399E0" w:rsidR="005A71F9" w:rsidRPr="00FC5326" w:rsidRDefault="005A71F9" w:rsidP="005A71F9">
      <w:pPr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FC5326">
        <w:rPr>
          <w:rFonts w:ascii="Times New Roman" w:eastAsia="方正仿宋_GBK" w:hAnsi="Times New Roman" w:cs="Times New Roman"/>
          <w:sz w:val="32"/>
          <w:szCs w:val="32"/>
        </w:rPr>
        <w:t>1.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基层考核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推荐组正式投票必须采取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一人一票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的方式投票决定推荐人选，选票须采用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人事处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提供</w:t>
      </w:r>
      <w:r w:rsidR="00CE0383">
        <w:rPr>
          <w:rFonts w:ascii="Times New Roman" w:eastAsia="方正仿宋_GBK" w:hAnsi="Times New Roman" w:cs="Times New Roman" w:hint="eastAsia"/>
          <w:sz w:val="32"/>
          <w:szCs w:val="32"/>
        </w:rPr>
        <w:t>的</w:t>
      </w:r>
      <w:r w:rsidR="00CE0383">
        <w:rPr>
          <w:rFonts w:ascii="Times New Roman" w:eastAsia="方正仿宋_GBK" w:hAnsi="Times New Roman" w:cs="Times New Roman"/>
          <w:sz w:val="32"/>
          <w:szCs w:val="32"/>
        </w:rPr>
        <w:t>固定格式的选票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14:paraId="03259F17" w14:textId="3905AF60" w:rsidR="00CE0383" w:rsidRPr="00FC5326" w:rsidRDefault="00CE0383" w:rsidP="00CE0383">
      <w:pPr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.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评议可听取述职，但一般不答辩。如答辩，则必须要有完善的答辩办法，且答辩办法必须履行广泛征求群众意见、党政联席会议审议等程序。</w:t>
      </w:r>
    </w:p>
    <w:p w14:paraId="56E8B8AD" w14:textId="720ABF50" w:rsidR="00B42427" w:rsidRDefault="00CE0383" w:rsidP="00F078D4">
      <w:pPr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lastRenderedPageBreak/>
        <w:t>3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.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评议、投票的过程严格保密，切实保障所有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考核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推荐组成员充分发言的权利。所有进入会场人员（含工作人员）必须签订保密承诺书。如发生泄露有关学院（部）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考核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推荐组场内言行的情况，学校将严肃追查泄密人员的责任。如果推荐组成员违反工作纪律，学校将及时取消其评委资格，列入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黑名单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FC5326">
        <w:rPr>
          <w:rFonts w:ascii="Times New Roman" w:eastAsia="方正仿宋_GBK" w:hAnsi="Times New Roman" w:cs="Times New Roman"/>
          <w:sz w:val="32"/>
          <w:szCs w:val="32"/>
        </w:rPr>
        <w:t>，今后将不得再担任任何类别的师资评审类评委。泄密和违纪人员还将按规定报有关部门严肃处理。</w:t>
      </w:r>
    </w:p>
    <w:p w14:paraId="23096F8B" w14:textId="192AE676" w:rsidR="00C60F55" w:rsidRPr="002F58FF" w:rsidRDefault="00C60F55" w:rsidP="00C60F55">
      <w:pPr>
        <w:snapToGrid w:val="0"/>
        <w:spacing w:line="560" w:lineRule="exact"/>
        <w:ind w:firstLineChars="200" w:firstLine="640"/>
        <w:rPr>
          <w:rFonts w:ascii="方正黑体_GBK" w:eastAsia="方正黑体_GBK" w:hAnsi="黑体"/>
          <w:sz w:val="32"/>
          <w:szCs w:val="32"/>
        </w:rPr>
      </w:pPr>
      <w:r>
        <w:rPr>
          <w:rFonts w:ascii="方正黑体_GBK" w:eastAsia="方正黑体_GBK" w:hAnsi="黑体" w:hint="eastAsia"/>
          <w:sz w:val="32"/>
          <w:szCs w:val="32"/>
        </w:rPr>
        <w:t>六、基层单位审议及公示</w:t>
      </w:r>
    </w:p>
    <w:p w14:paraId="020F276B" w14:textId="40AA7F53" w:rsidR="00C60F55" w:rsidRPr="00C60F55" w:rsidRDefault="00C60F55" w:rsidP="00C60F55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C60F55">
        <w:rPr>
          <w:rFonts w:ascii="Times New Roman" w:eastAsia="方正仿宋_GBK" w:hAnsi="Times New Roman" w:cs="Times New Roman"/>
          <w:color w:val="000000"/>
          <w:sz w:val="32"/>
          <w:szCs w:val="32"/>
        </w:rPr>
        <w:t>基层考核推荐会议后，各学院（部）召开党政联席会，对拟推荐人选的综合情况进行审议，研究决定向学科评议组的推荐人选。</w:t>
      </w:r>
    </w:p>
    <w:p w14:paraId="18AE56E8" w14:textId="7348D167" w:rsidR="00C60F55" w:rsidRPr="00C60F55" w:rsidRDefault="00C60F55" w:rsidP="00C60F55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C60F55">
        <w:rPr>
          <w:rFonts w:ascii="Times New Roman" w:eastAsia="方正仿宋_GBK" w:hAnsi="Times New Roman" w:cs="Times New Roman"/>
          <w:color w:val="000000"/>
          <w:sz w:val="32"/>
          <w:szCs w:val="32"/>
        </w:rPr>
        <w:t>各基层单位须将推荐结果及推荐人选在本单位公示，公示期不少于</w:t>
      </w:r>
      <w:r w:rsidRPr="00C60F55">
        <w:rPr>
          <w:rFonts w:ascii="Times New Roman" w:eastAsia="方正仿宋_GBK" w:hAnsi="Times New Roman" w:cs="Times New Roman"/>
          <w:color w:val="000000"/>
          <w:sz w:val="32"/>
          <w:szCs w:val="32"/>
        </w:rPr>
        <w:t>5</w:t>
      </w:r>
      <w:r w:rsidRPr="00C60F55">
        <w:rPr>
          <w:rFonts w:ascii="Times New Roman" w:eastAsia="方正仿宋_GBK" w:hAnsi="Times New Roman" w:cs="Times New Roman"/>
          <w:color w:val="000000"/>
          <w:sz w:val="32"/>
          <w:szCs w:val="32"/>
        </w:rPr>
        <w:t>个工作日。对于公示期内反映的问题，各基层单位须认真核实，并根据核实情况决定是否推荐参加学科评议组评议。</w:t>
      </w:r>
    </w:p>
    <w:p w14:paraId="215A5F5E" w14:textId="77777777" w:rsidR="00C60F55" w:rsidRPr="00C60F55" w:rsidRDefault="00C60F55" w:rsidP="00F078D4">
      <w:pPr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14:paraId="32683132" w14:textId="77777777" w:rsidR="00C60F55" w:rsidRPr="00CE0383" w:rsidRDefault="00C60F55" w:rsidP="00F078D4">
      <w:pPr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sectPr w:rsidR="00C60F55" w:rsidRPr="00CE038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8770A6" w14:textId="77777777" w:rsidR="006F6B73" w:rsidRDefault="006F6B73" w:rsidP="005B4C5B">
      <w:r>
        <w:separator/>
      </w:r>
    </w:p>
  </w:endnote>
  <w:endnote w:type="continuationSeparator" w:id="0">
    <w:p w14:paraId="6E589FE3" w14:textId="77777777" w:rsidR="006F6B73" w:rsidRDefault="006F6B73" w:rsidP="005B4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1230089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8"/>
        <w:szCs w:val="28"/>
      </w:rPr>
    </w:sdtEndPr>
    <w:sdtContent>
      <w:p w14:paraId="2DD2E4BB" w14:textId="4B851162" w:rsidR="00C60F55" w:rsidRPr="00C60F55" w:rsidRDefault="00C60F55">
        <w:pPr>
          <w:pStyle w:val="a5"/>
          <w:jc w:val="center"/>
          <w:rPr>
            <w:rFonts w:asciiTheme="minorEastAsia" w:hAnsiTheme="minorEastAsia"/>
            <w:sz w:val="28"/>
            <w:szCs w:val="28"/>
          </w:rPr>
        </w:pPr>
        <w:r w:rsidRPr="00C60F55">
          <w:rPr>
            <w:rFonts w:asciiTheme="minorEastAsia" w:hAnsiTheme="minorEastAsia"/>
            <w:sz w:val="28"/>
            <w:szCs w:val="28"/>
          </w:rPr>
          <w:fldChar w:fldCharType="begin"/>
        </w:r>
        <w:r w:rsidRPr="00C60F55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Pr="00C60F55">
          <w:rPr>
            <w:rFonts w:asciiTheme="minorEastAsia" w:hAnsiTheme="minorEastAsia"/>
            <w:sz w:val="28"/>
            <w:szCs w:val="28"/>
          </w:rPr>
          <w:fldChar w:fldCharType="separate"/>
        </w:r>
        <w:r w:rsidR="002827C7" w:rsidRPr="002827C7">
          <w:rPr>
            <w:rFonts w:asciiTheme="minorEastAsia" w:hAnsiTheme="minorEastAsia"/>
            <w:noProof/>
            <w:sz w:val="28"/>
            <w:szCs w:val="28"/>
            <w:lang w:val="zh-CN"/>
          </w:rPr>
          <w:t>4</w:t>
        </w:r>
        <w:r w:rsidRPr="00C60F55"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 w14:paraId="5B5E5CA6" w14:textId="77777777" w:rsidR="00C60F55" w:rsidRDefault="00C60F5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9098CD" w14:textId="77777777" w:rsidR="006F6B73" w:rsidRDefault="006F6B73" w:rsidP="005B4C5B">
      <w:r>
        <w:separator/>
      </w:r>
    </w:p>
  </w:footnote>
  <w:footnote w:type="continuationSeparator" w:id="0">
    <w:p w14:paraId="1331F8F2" w14:textId="77777777" w:rsidR="006F6B73" w:rsidRDefault="006F6B73" w:rsidP="005B4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74E1C9"/>
    <w:multiLevelType w:val="singleLevel"/>
    <w:tmpl w:val="4C74E1C9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YmRkNWY3NjQ2ZGVmY2Q1MmFhNDVhYjUzM2MzYzAifQ=="/>
  </w:docVars>
  <w:rsids>
    <w:rsidRoot w:val="08325165"/>
    <w:rsid w:val="000611C4"/>
    <w:rsid w:val="000A611D"/>
    <w:rsid w:val="001766B4"/>
    <w:rsid w:val="0019361E"/>
    <w:rsid w:val="002827C7"/>
    <w:rsid w:val="00291EA1"/>
    <w:rsid w:val="002F58FF"/>
    <w:rsid w:val="00361FE8"/>
    <w:rsid w:val="0048510F"/>
    <w:rsid w:val="00563E74"/>
    <w:rsid w:val="005A71F9"/>
    <w:rsid w:val="005B4C5B"/>
    <w:rsid w:val="005D548E"/>
    <w:rsid w:val="006F6B73"/>
    <w:rsid w:val="0077239B"/>
    <w:rsid w:val="008004CD"/>
    <w:rsid w:val="00842BD5"/>
    <w:rsid w:val="00936ACB"/>
    <w:rsid w:val="00977FBF"/>
    <w:rsid w:val="00B33FDB"/>
    <w:rsid w:val="00B42427"/>
    <w:rsid w:val="00C27496"/>
    <w:rsid w:val="00C60F55"/>
    <w:rsid w:val="00CB3427"/>
    <w:rsid w:val="00CE0383"/>
    <w:rsid w:val="00DA22B0"/>
    <w:rsid w:val="00DE78AE"/>
    <w:rsid w:val="00DF3B30"/>
    <w:rsid w:val="00ED2B9A"/>
    <w:rsid w:val="00F078D4"/>
    <w:rsid w:val="00F46C1F"/>
    <w:rsid w:val="00F64AE1"/>
    <w:rsid w:val="08325165"/>
    <w:rsid w:val="0A70662D"/>
    <w:rsid w:val="0D4A6E5D"/>
    <w:rsid w:val="20A13715"/>
    <w:rsid w:val="42550C5E"/>
    <w:rsid w:val="5B9B5880"/>
    <w:rsid w:val="729C5939"/>
    <w:rsid w:val="7DD0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6A7808"/>
  <w15:docId w15:val="{764EF0B9-A3CB-4A17-ABF2-EBAA03912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C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B4C5B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rsid w:val="005B4C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B4C5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</dc:creator>
  <cp:lastModifiedBy>lenovo</cp:lastModifiedBy>
  <cp:revision>22</cp:revision>
  <dcterms:created xsi:type="dcterms:W3CDTF">2024-11-30T23:59:00Z</dcterms:created>
  <dcterms:modified xsi:type="dcterms:W3CDTF">2024-12-07T03:55:00Z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416CE6B82E7D425DB9D4B81368F54173_13</vt:lpwstr>
  </property>
</Properties>
</file>