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012" w:rsidRDefault="002F107F" w:rsidP="001C7012">
      <w:pPr>
        <w:ind w:firstLineChars="200" w:firstLine="723"/>
        <w:jc w:val="center"/>
        <w:rPr>
          <w:rFonts w:ascii="宋体" w:hAnsi="宋体" w:cs="宋体"/>
          <w:b/>
          <w:color w:val="000000"/>
          <w:kern w:val="0"/>
          <w:sz w:val="36"/>
          <w:szCs w:val="36"/>
        </w:rPr>
      </w:pPr>
      <w:r w:rsidRPr="002F107F">
        <w:rPr>
          <w:rFonts w:ascii="宋体" w:hAnsi="宋体" w:cs="宋体"/>
          <w:b/>
          <w:color w:val="000000"/>
          <w:kern w:val="0"/>
          <w:sz w:val="36"/>
          <w:szCs w:val="36"/>
        </w:rPr>
        <w:t>职业能力测验和综合知识-文字综合类</w:t>
      </w:r>
    </w:p>
    <w:p w:rsidR="00A64202" w:rsidRPr="002F107F" w:rsidRDefault="002F107F" w:rsidP="001C7012">
      <w:pPr>
        <w:ind w:firstLineChars="200" w:firstLine="723"/>
        <w:jc w:val="center"/>
        <w:rPr>
          <w:rFonts w:ascii="宋体" w:hAnsi="宋体" w:cs="宋体" w:hint="eastAsia"/>
          <w:b/>
          <w:color w:val="000000"/>
          <w:kern w:val="0"/>
          <w:sz w:val="36"/>
          <w:szCs w:val="36"/>
        </w:rPr>
      </w:pPr>
      <w:r w:rsidRPr="002F107F">
        <w:rPr>
          <w:rFonts w:ascii="宋体" w:hAnsi="宋体" w:cs="宋体"/>
          <w:b/>
          <w:color w:val="000000"/>
          <w:kern w:val="0"/>
          <w:sz w:val="36"/>
          <w:szCs w:val="36"/>
        </w:rPr>
        <w:t>（基建处、档案馆岗位）考试大纲</w:t>
      </w:r>
    </w:p>
    <w:p w:rsidR="00A64202" w:rsidRPr="00EC3348" w:rsidRDefault="00A64202" w:rsidP="00EC3348">
      <w:pPr>
        <w:spacing w:line="360" w:lineRule="auto"/>
        <w:ind w:firstLineChars="200" w:firstLine="562"/>
        <w:rPr>
          <w:rFonts w:ascii="宋体" w:hAnsi="宋体" w:hint="eastAsia"/>
          <w:b/>
          <w:color w:val="000000"/>
          <w:sz w:val="28"/>
          <w:szCs w:val="28"/>
        </w:rPr>
      </w:pPr>
      <w:r w:rsidRPr="00EC3348">
        <w:rPr>
          <w:rFonts w:ascii="宋体" w:hAnsi="宋体" w:hint="eastAsia"/>
          <w:b/>
          <w:color w:val="000000"/>
          <w:sz w:val="28"/>
          <w:szCs w:val="28"/>
        </w:rPr>
        <w:t>一、考试科目</w:t>
      </w:r>
    </w:p>
    <w:p w:rsidR="00A64202" w:rsidRPr="00EC3348" w:rsidRDefault="00A64202" w:rsidP="00EC3348">
      <w:pPr>
        <w:spacing w:line="360" w:lineRule="auto"/>
        <w:ind w:firstLineChars="200" w:firstLine="560"/>
        <w:rPr>
          <w:rFonts w:ascii="仿宋" w:eastAsia="仿宋" w:hAnsi="仿宋" w:hint="eastAsia"/>
          <w:sz w:val="28"/>
          <w:szCs w:val="28"/>
        </w:rPr>
      </w:pPr>
      <w:r w:rsidRPr="00EC3348">
        <w:rPr>
          <w:rFonts w:ascii="仿宋" w:eastAsia="仿宋" w:hAnsi="仿宋" w:hint="eastAsia"/>
          <w:sz w:val="28"/>
          <w:szCs w:val="28"/>
        </w:rPr>
        <w:t>笔试阶段公共科目为《职业能力测验》和《综合知识》（文字综合类）两科。</w:t>
      </w:r>
    </w:p>
    <w:p w:rsidR="00A64202" w:rsidRPr="00EC3348" w:rsidRDefault="00A64202" w:rsidP="00EC3348">
      <w:pPr>
        <w:spacing w:line="360" w:lineRule="auto"/>
        <w:ind w:leftChars="200" w:left="420"/>
        <w:rPr>
          <w:rFonts w:ascii="仿宋" w:eastAsia="仿宋" w:hAnsi="仿宋" w:hint="eastAsia"/>
          <w:color w:val="000000"/>
          <w:sz w:val="28"/>
          <w:szCs w:val="28"/>
        </w:rPr>
      </w:pPr>
      <w:r w:rsidRPr="00EC3348">
        <w:rPr>
          <w:rFonts w:ascii="仿宋" w:eastAsia="仿宋" w:hAnsi="仿宋" w:hint="eastAsia"/>
          <w:color w:val="000000"/>
          <w:sz w:val="28"/>
          <w:szCs w:val="28"/>
        </w:rPr>
        <w:t>（一）职业能力测验为客观性试题，满分为100分；</w:t>
      </w:r>
    </w:p>
    <w:p w:rsidR="00A64202" w:rsidRPr="00EC3348" w:rsidRDefault="00A64202" w:rsidP="00EC3348">
      <w:pPr>
        <w:spacing w:line="360" w:lineRule="auto"/>
        <w:ind w:leftChars="200" w:left="420"/>
        <w:rPr>
          <w:rFonts w:ascii="仿宋" w:eastAsia="仿宋" w:hAnsi="仿宋" w:hint="eastAsia"/>
          <w:color w:val="000000"/>
          <w:sz w:val="28"/>
          <w:szCs w:val="28"/>
        </w:rPr>
      </w:pPr>
      <w:r w:rsidRPr="00EC3348">
        <w:rPr>
          <w:rFonts w:ascii="仿宋" w:eastAsia="仿宋" w:hAnsi="仿宋" w:hint="eastAsia"/>
          <w:color w:val="000000"/>
          <w:sz w:val="28"/>
          <w:szCs w:val="28"/>
        </w:rPr>
        <w:t>（二）综合知识（文字综合类）为主客观性试题</w:t>
      </w:r>
      <w:r w:rsidR="00051340" w:rsidRPr="00EC3348">
        <w:rPr>
          <w:rFonts w:ascii="仿宋" w:eastAsia="仿宋" w:hAnsi="仿宋" w:hint="eastAsia"/>
          <w:color w:val="000000"/>
          <w:sz w:val="28"/>
          <w:szCs w:val="28"/>
        </w:rPr>
        <w:t>，</w:t>
      </w:r>
      <w:r w:rsidRPr="00EC3348">
        <w:rPr>
          <w:rFonts w:ascii="仿宋" w:eastAsia="仿宋" w:hAnsi="仿宋" w:hint="eastAsia"/>
          <w:color w:val="000000"/>
          <w:sz w:val="28"/>
          <w:szCs w:val="28"/>
        </w:rPr>
        <w:t>满分为100分。</w:t>
      </w:r>
    </w:p>
    <w:p w:rsidR="00A64202" w:rsidRPr="00EC3348" w:rsidRDefault="00A64202" w:rsidP="00EC3348">
      <w:pPr>
        <w:spacing w:beforeLines="50" w:before="156" w:line="360" w:lineRule="auto"/>
        <w:ind w:firstLineChars="200" w:firstLine="562"/>
        <w:rPr>
          <w:rFonts w:ascii="宋体" w:hAnsi="宋体" w:hint="eastAsia"/>
          <w:b/>
          <w:color w:val="000000"/>
          <w:sz w:val="28"/>
          <w:szCs w:val="28"/>
        </w:rPr>
      </w:pPr>
      <w:r w:rsidRPr="00EC3348">
        <w:rPr>
          <w:rFonts w:ascii="宋体" w:hAnsi="宋体" w:hint="eastAsia"/>
          <w:b/>
          <w:color w:val="000000"/>
          <w:sz w:val="28"/>
          <w:szCs w:val="28"/>
        </w:rPr>
        <w:t>二、作答要求</w:t>
      </w:r>
    </w:p>
    <w:p w:rsidR="00A64202" w:rsidRPr="00EC3348" w:rsidRDefault="00A64202" w:rsidP="00EC3348">
      <w:pPr>
        <w:spacing w:line="360" w:lineRule="auto"/>
        <w:ind w:firstLineChars="200" w:firstLine="560"/>
        <w:rPr>
          <w:rFonts w:ascii="仿宋" w:eastAsia="仿宋" w:hAnsi="仿宋" w:hint="eastAsia"/>
          <w:color w:val="000000"/>
          <w:sz w:val="28"/>
          <w:szCs w:val="28"/>
        </w:rPr>
      </w:pPr>
      <w:r w:rsidRPr="00EC3348">
        <w:rPr>
          <w:rFonts w:ascii="仿宋" w:eastAsia="仿宋" w:hAnsi="仿宋" w:hint="eastAsia"/>
          <w:color w:val="000000"/>
          <w:sz w:val="28"/>
          <w:szCs w:val="28"/>
        </w:rPr>
        <w:t>（一）职业能力测验</w:t>
      </w:r>
    </w:p>
    <w:p w:rsidR="00A64202" w:rsidRPr="00EC3348" w:rsidRDefault="00A64202" w:rsidP="00EC3348">
      <w:pPr>
        <w:spacing w:line="360" w:lineRule="auto"/>
        <w:ind w:firstLineChars="200" w:firstLine="560"/>
        <w:rPr>
          <w:rFonts w:ascii="仿宋" w:eastAsia="仿宋" w:hAnsi="仿宋" w:hint="eastAsia"/>
          <w:sz w:val="28"/>
          <w:szCs w:val="28"/>
        </w:rPr>
      </w:pPr>
      <w:r w:rsidRPr="00EC3348">
        <w:rPr>
          <w:rFonts w:ascii="仿宋" w:eastAsia="仿宋" w:hAnsi="仿宋" w:hint="eastAsia"/>
          <w:sz w:val="28"/>
          <w:szCs w:val="28"/>
        </w:rPr>
        <w:t>应试者务必携带的考试文具包括</w:t>
      </w:r>
      <w:r w:rsidRPr="00EC3348">
        <w:rPr>
          <w:rFonts w:ascii="仿宋" w:eastAsia="仿宋" w:hAnsi="仿宋" w:hint="eastAsia"/>
          <w:b/>
          <w:sz w:val="28"/>
          <w:szCs w:val="28"/>
        </w:rPr>
        <w:t>黑色墨水的钢笔或签字笔</w:t>
      </w:r>
      <w:r w:rsidRPr="00EC3348">
        <w:rPr>
          <w:rFonts w:ascii="仿宋" w:eastAsia="仿宋" w:hAnsi="仿宋" w:hint="eastAsia"/>
          <w:b/>
          <w:bCs/>
          <w:sz w:val="28"/>
          <w:szCs w:val="28"/>
        </w:rPr>
        <w:t>、2B铅笔</w:t>
      </w:r>
      <w:r w:rsidRPr="00EC3348">
        <w:rPr>
          <w:rFonts w:ascii="仿宋" w:eastAsia="仿宋" w:hAnsi="仿宋" w:hint="eastAsia"/>
          <w:b/>
          <w:sz w:val="28"/>
          <w:szCs w:val="28"/>
        </w:rPr>
        <w:t>和橡皮。</w:t>
      </w:r>
      <w:r w:rsidRPr="00EC3348">
        <w:rPr>
          <w:rFonts w:ascii="仿宋" w:eastAsia="仿宋" w:hAnsi="仿宋" w:hint="eastAsia"/>
          <w:sz w:val="28"/>
          <w:szCs w:val="28"/>
        </w:rPr>
        <w:t>应试者必须用</w:t>
      </w:r>
      <w:r w:rsidRPr="00EC3348">
        <w:rPr>
          <w:rFonts w:ascii="仿宋" w:eastAsia="仿宋" w:hAnsi="仿宋" w:hint="eastAsia"/>
          <w:b/>
          <w:bCs/>
          <w:sz w:val="28"/>
          <w:szCs w:val="28"/>
        </w:rPr>
        <w:t>2B铅笔</w:t>
      </w:r>
      <w:r w:rsidRPr="00EC3348">
        <w:rPr>
          <w:rFonts w:ascii="仿宋" w:eastAsia="仿宋" w:hAnsi="仿宋" w:hint="eastAsia"/>
          <w:sz w:val="28"/>
          <w:szCs w:val="28"/>
        </w:rPr>
        <w:t>在答题卡上作答。在试题题本上或其他位置作答的一律无效。</w:t>
      </w:r>
    </w:p>
    <w:p w:rsidR="00A64202" w:rsidRPr="00EC3348" w:rsidRDefault="00A64202" w:rsidP="00EC3348">
      <w:pPr>
        <w:numPr>
          <w:ilvl w:val="0"/>
          <w:numId w:val="1"/>
        </w:numPr>
        <w:spacing w:line="360" w:lineRule="auto"/>
        <w:ind w:firstLineChars="200" w:firstLine="560"/>
        <w:rPr>
          <w:rFonts w:ascii="仿宋" w:eastAsia="仿宋" w:hAnsi="仿宋" w:hint="eastAsia"/>
          <w:color w:val="000000"/>
          <w:sz w:val="28"/>
          <w:szCs w:val="28"/>
        </w:rPr>
      </w:pPr>
      <w:r w:rsidRPr="00EC3348">
        <w:rPr>
          <w:rFonts w:ascii="仿宋" w:eastAsia="仿宋" w:hAnsi="仿宋" w:hint="eastAsia"/>
          <w:color w:val="000000"/>
          <w:sz w:val="28"/>
          <w:szCs w:val="28"/>
        </w:rPr>
        <w:t>综合知识（文字综合类）</w:t>
      </w:r>
    </w:p>
    <w:p w:rsidR="00A64202" w:rsidRPr="00EC3348" w:rsidRDefault="00A64202" w:rsidP="00EC3348">
      <w:pPr>
        <w:spacing w:line="360" w:lineRule="auto"/>
        <w:ind w:firstLineChars="200" w:firstLine="560"/>
        <w:rPr>
          <w:rFonts w:ascii="仿宋" w:eastAsia="仿宋" w:hAnsi="仿宋" w:hint="eastAsia"/>
          <w:sz w:val="28"/>
          <w:szCs w:val="28"/>
        </w:rPr>
      </w:pPr>
      <w:r w:rsidRPr="00EC3348">
        <w:rPr>
          <w:rFonts w:ascii="仿宋" w:eastAsia="仿宋" w:hAnsi="仿宋" w:hint="eastAsia"/>
          <w:sz w:val="28"/>
          <w:szCs w:val="28"/>
        </w:rPr>
        <w:t>应试者务必携带的考试文具包括</w:t>
      </w:r>
      <w:r w:rsidRPr="00EC3348">
        <w:rPr>
          <w:rFonts w:ascii="仿宋" w:eastAsia="仿宋" w:hAnsi="仿宋" w:hint="eastAsia"/>
          <w:b/>
          <w:sz w:val="28"/>
          <w:szCs w:val="28"/>
        </w:rPr>
        <w:t>黑色墨水的钢笔或签字笔</w:t>
      </w:r>
      <w:r w:rsidRPr="00EC3348">
        <w:rPr>
          <w:rFonts w:ascii="仿宋" w:eastAsia="仿宋" w:hAnsi="仿宋" w:hint="eastAsia"/>
          <w:b/>
          <w:bCs/>
          <w:sz w:val="28"/>
          <w:szCs w:val="28"/>
        </w:rPr>
        <w:t>、2B铅笔</w:t>
      </w:r>
      <w:r w:rsidRPr="00EC3348">
        <w:rPr>
          <w:rFonts w:ascii="仿宋" w:eastAsia="仿宋" w:hAnsi="仿宋" w:hint="eastAsia"/>
          <w:b/>
          <w:sz w:val="28"/>
          <w:szCs w:val="28"/>
        </w:rPr>
        <w:t>和橡皮。</w:t>
      </w:r>
      <w:r w:rsidRPr="00EC3348">
        <w:rPr>
          <w:rFonts w:ascii="仿宋" w:eastAsia="仿宋" w:hAnsi="仿宋" w:hint="eastAsia"/>
          <w:sz w:val="28"/>
          <w:szCs w:val="28"/>
        </w:rPr>
        <w:t>应试者必须用</w:t>
      </w:r>
      <w:r w:rsidRPr="00EC3348">
        <w:rPr>
          <w:rFonts w:ascii="仿宋" w:eastAsia="仿宋" w:hAnsi="仿宋" w:hint="eastAsia"/>
          <w:b/>
          <w:bCs/>
          <w:sz w:val="28"/>
          <w:szCs w:val="28"/>
        </w:rPr>
        <w:t>2B铅笔</w:t>
      </w:r>
      <w:r w:rsidRPr="00EC3348">
        <w:rPr>
          <w:rFonts w:ascii="仿宋" w:eastAsia="仿宋" w:hAnsi="仿宋" w:hint="eastAsia"/>
          <w:sz w:val="28"/>
          <w:szCs w:val="28"/>
        </w:rPr>
        <w:t>在指定位置上填涂准考证号，用</w:t>
      </w:r>
      <w:r w:rsidRPr="00EC3348">
        <w:rPr>
          <w:rFonts w:ascii="仿宋" w:eastAsia="仿宋" w:hAnsi="仿宋" w:hint="eastAsia"/>
          <w:b/>
          <w:bCs/>
          <w:sz w:val="28"/>
          <w:szCs w:val="28"/>
        </w:rPr>
        <w:t>2B铅笔</w:t>
      </w:r>
      <w:r w:rsidRPr="00EC3348">
        <w:rPr>
          <w:rFonts w:ascii="仿宋" w:eastAsia="仿宋" w:hAnsi="仿宋" w:hint="eastAsia"/>
          <w:sz w:val="28"/>
          <w:szCs w:val="28"/>
        </w:rPr>
        <w:t>在答题卡指定位置上作答客观题；用钢笔或签字笔在答题卡指定位置上作答主观题。不按要求作答的，一律无效。</w:t>
      </w:r>
    </w:p>
    <w:p w:rsidR="00A64202" w:rsidRPr="00EC3348" w:rsidRDefault="00A64202" w:rsidP="00EC3348">
      <w:pPr>
        <w:spacing w:beforeLines="50" w:before="156" w:line="360" w:lineRule="auto"/>
        <w:ind w:firstLineChars="200" w:firstLine="562"/>
        <w:rPr>
          <w:rFonts w:ascii="宋体" w:hAnsi="宋体" w:hint="eastAsia"/>
          <w:b/>
          <w:color w:val="000000"/>
          <w:sz w:val="28"/>
          <w:szCs w:val="28"/>
        </w:rPr>
      </w:pPr>
      <w:r w:rsidRPr="00EC3348">
        <w:rPr>
          <w:rFonts w:ascii="宋体" w:hAnsi="宋体" w:hint="eastAsia"/>
          <w:b/>
          <w:color w:val="000000"/>
          <w:sz w:val="28"/>
          <w:szCs w:val="28"/>
        </w:rPr>
        <w:t>三、职业能力测验简介</w:t>
      </w:r>
    </w:p>
    <w:p w:rsidR="00A64202" w:rsidRPr="00EC3348" w:rsidRDefault="00A64202" w:rsidP="00EC3348">
      <w:pPr>
        <w:spacing w:line="360" w:lineRule="auto"/>
        <w:ind w:firstLineChars="200" w:firstLine="560"/>
        <w:rPr>
          <w:rFonts w:ascii="仿宋" w:eastAsia="仿宋" w:hAnsi="仿宋" w:hint="eastAsia"/>
          <w:color w:val="000000"/>
          <w:sz w:val="28"/>
          <w:szCs w:val="28"/>
        </w:rPr>
      </w:pPr>
      <w:r w:rsidRPr="00EC3348">
        <w:rPr>
          <w:rFonts w:ascii="仿宋" w:eastAsia="仿宋" w:hAnsi="仿宋" w:hint="eastAsia"/>
          <w:color w:val="000000"/>
          <w:sz w:val="28"/>
          <w:szCs w:val="28"/>
        </w:rPr>
        <w:t>（一）测试内容</w:t>
      </w:r>
    </w:p>
    <w:p w:rsidR="00A64202" w:rsidRPr="00EC3348" w:rsidRDefault="00A64202" w:rsidP="00EC3348">
      <w:pPr>
        <w:spacing w:line="360" w:lineRule="auto"/>
        <w:ind w:leftChars="10" w:left="21" w:rightChars="-159" w:right="-334" w:firstLineChars="200" w:firstLine="560"/>
        <w:rPr>
          <w:rFonts w:ascii="仿宋" w:eastAsia="仿宋" w:hAnsi="仿宋" w:hint="eastAsia"/>
          <w:sz w:val="28"/>
          <w:szCs w:val="28"/>
        </w:rPr>
      </w:pPr>
      <w:r w:rsidRPr="00EC3348">
        <w:rPr>
          <w:rFonts w:ascii="仿宋" w:eastAsia="仿宋" w:hAnsi="仿宋" w:hint="eastAsia"/>
          <w:color w:val="000000"/>
          <w:sz w:val="28"/>
          <w:szCs w:val="28"/>
        </w:rPr>
        <w:t>职业能力测验</w:t>
      </w:r>
      <w:r w:rsidRPr="00EC3348">
        <w:rPr>
          <w:rFonts w:ascii="仿宋" w:eastAsia="仿宋" w:hAnsi="仿宋" w:hint="eastAsia"/>
          <w:sz w:val="28"/>
          <w:szCs w:val="28"/>
        </w:rPr>
        <w:t>主要测查应考者从事事业单位工作应具备的基本潜能和技能。考试结构包括数量关系、言语理解与表达、判断推理、资料分析四个部分。</w:t>
      </w:r>
    </w:p>
    <w:p w:rsidR="00A64202" w:rsidRPr="00EC3348" w:rsidRDefault="00A64202" w:rsidP="00EC3348">
      <w:pPr>
        <w:spacing w:line="360" w:lineRule="auto"/>
        <w:ind w:firstLineChars="200" w:firstLine="560"/>
        <w:rPr>
          <w:rFonts w:ascii="仿宋" w:eastAsia="仿宋" w:hAnsi="仿宋" w:hint="eastAsia"/>
          <w:color w:val="000000"/>
          <w:sz w:val="28"/>
          <w:szCs w:val="28"/>
        </w:rPr>
      </w:pPr>
      <w:r w:rsidRPr="00EC3348">
        <w:rPr>
          <w:rFonts w:ascii="仿宋" w:eastAsia="仿宋" w:hAnsi="仿宋" w:hint="eastAsia"/>
          <w:color w:val="000000"/>
          <w:sz w:val="28"/>
          <w:szCs w:val="28"/>
        </w:rPr>
        <w:t>（二）题型介绍</w:t>
      </w:r>
    </w:p>
    <w:p w:rsidR="00A64202" w:rsidRPr="00EC3348" w:rsidRDefault="00A64202" w:rsidP="00EC3348">
      <w:pPr>
        <w:pStyle w:val="a4"/>
        <w:spacing w:line="360" w:lineRule="auto"/>
        <w:ind w:firstLine="480"/>
        <w:rPr>
          <w:rFonts w:ascii="仿宋" w:eastAsia="仿宋" w:hAnsi="仿宋" w:hint="eastAsia"/>
          <w:b/>
          <w:bCs/>
          <w:sz w:val="28"/>
          <w:szCs w:val="28"/>
        </w:rPr>
      </w:pPr>
      <w:r w:rsidRPr="00EC3348">
        <w:rPr>
          <w:rFonts w:ascii="仿宋" w:eastAsia="仿宋" w:hAnsi="仿宋" w:hint="eastAsia"/>
          <w:b/>
          <w:bCs/>
          <w:sz w:val="28"/>
          <w:szCs w:val="28"/>
        </w:rPr>
        <w:t>1．数量关系</w:t>
      </w:r>
    </w:p>
    <w:p w:rsidR="00A64202" w:rsidRPr="00EC3348" w:rsidRDefault="00A64202" w:rsidP="00EC3348">
      <w:pPr>
        <w:spacing w:line="360" w:lineRule="auto"/>
        <w:ind w:firstLineChars="196" w:firstLine="549"/>
        <w:rPr>
          <w:rFonts w:ascii="仿宋" w:eastAsia="仿宋" w:hAnsi="仿宋" w:hint="eastAsia"/>
          <w:color w:val="000000"/>
          <w:sz w:val="28"/>
          <w:szCs w:val="28"/>
        </w:rPr>
      </w:pPr>
      <w:r w:rsidRPr="00EC3348">
        <w:rPr>
          <w:rFonts w:ascii="仿宋" w:eastAsia="仿宋" w:hAnsi="仿宋" w:hint="eastAsia"/>
          <w:color w:val="000000"/>
          <w:sz w:val="28"/>
          <w:szCs w:val="28"/>
        </w:rPr>
        <w:lastRenderedPageBreak/>
        <w:t>数量关系主要考查应考者理解、把握事物间量化关系和解决数量关系问题的能力。主要涉及数字和数据关系的分析、推理、判断、运算等。根据考试目标，试题一般有两种题型：数字推理和数学运算。</w:t>
      </w:r>
    </w:p>
    <w:p w:rsidR="00A64202" w:rsidRPr="00EC3348" w:rsidRDefault="00A64202" w:rsidP="00EC3348">
      <w:pPr>
        <w:spacing w:beforeLines="50" w:before="156" w:line="360" w:lineRule="auto"/>
        <w:ind w:firstLineChars="200" w:firstLine="562"/>
        <w:rPr>
          <w:rFonts w:ascii="仿宋" w:eastAsia="仿宋" w:hAnsi="仿宋" w:hint="eastAsia"/>
          <w:b/>
          <w:bCs/>
          <w:sz w:val="28"/>
          <w:szCs w:val="28"/>
        </w:rPr>
      </w:pPr>
      <w:r w:rsidRPr="00EC3348">
        <w:rPr>
          <w:rFonts w:ascii="仿宋" w:eastAsia="仿宋" w:hAnsi="仿宋" w:hint="eastAsia"/>
          <w:b/>
          <w:bCs/>
          <w:sz w:val="28"/>
          <w:szCs w:val="28"/>
        </w:rPr>
        <w:t>2．言语理解与表达</w:t>
      </w:r>
    </w:p>
    <w:p w:rsidR="00A64202" w:rsidRPr="00EC3348" w:rsidRDefault="00A64202" w:rsidP="00EC3348">
      <w:pPr>
        <w:pStyle w:val="20"/>
        <w:spacing w:line="360" w:lineRule="auto"/>
        <w:ind w:leftChars="10" w:left="21" w:firstLineChars="200" w:firstLine="560"/>
        <w:rPr>
          <w:rFonts w:ascii="仿宋" w:eastAsia="仿宋" w:hAnsi="仿宋" w:hint="eastAsia"/>
          <w:szCs w:val="28"/>
        </w:rPr>
      </w:pPr>
      <w:r w:rsidRPr="00EC3348">
        <w:rPr>
          <w:rFonts w:ascii="仿宋" w:eastAsia="仿宋" w:hAnsi="仿宋" w:hint="eastAsia"/>
          <w:szCs w:val="28"/>
        </w:rPr>
        <w:t>言语理解与表达着重考查应考者对语言文字的理解与表达能力。根据考试目标，共有三种题型：选词填空、语句表达和阅读理解。</w:t>
      </w:r>
    </w:p>
    <w:p w:rsidR="00A64202" w:rsidRPr="00EC3348" w:rsidRDefault="00A64202" w:rsidP="00EC3348">
      <w:pPr>
        <w:spacing w:line="360" w:lineRule="auto"/>
        <w:ind w:firstLine="482"/>
        <w:rPr>
          <w:rFonts w:ascii="仿宋" w:eastAsia="仿宋" w:hAnsi="仿宋" w:hint="eastAsia"/>
          <w:b/>
          <w:bCs/>
          <w:sz w:val="28"/>
          <w:szCs w:val="28"/>
        </w:rPr>
      </w:pPr>
      <w:r w:rsidRPr="00EC3348">
        <w:rPr>
          <w:rFonts w:ascii="仿宋" w:eastAsia="仿宋" w:hAnsi="仿宋" w:hint="eastAsia"/>
          <w:b/>
          <w:bCs/>
          <w:sz w:val="28"/>
          <w:szCs w:val="28"/>
        </w:rPr>
        <w:t>3．判断推理</w:t>
      </w:r>
    </w:p>
    <w:p w:rsidR="00A64202" w:rsidRPr="00EC3348" w:rsidRDefault="00A64202" w:rsidP="00EC3348">
      <w:pPr>
        <w:pStyle w:val="aa"/>
        <w:spacing w:line="360" w:lineRule="auto"/>
        <w:ind w:firstLineChars="200" w:firstLine="560"/>
        <w:rPr>
          <w:rFonts w:ascii="仿宋" w:eastAsia="仿宋" w:hAnsi="仿宋" w:hint="eastAsia"/>
          <w:szCs w:val="28"/>
        </w:rPr>
      </w:pPr>
      <w:r w:rsidRPr="00EC3348">
        <w:rPr>
          <w:rFonts w:ascii="仿宋" w:eastAsia="仿宋" w:hAnsi="仿宋" w:hint="eastAsia"/>
          <w:szCs w:val="28"/>
        </w:rPr>
        <w:t>判断推理主要考查应考者的逻辑推理及判断能力。判断推理能力测验分为语言文字和图形两大类，试题分为事件排序、图形推理、演绎推理等三种类型。</w:t>
      </w:r>
    </w:p>
    <w:p w:rsidR="00A64202" w:rsidRPr="00EC3348" w:rsidRDefault="00A64202" w:rsidP="00EC3348">
      <w:pPr>
        <w:pStyle w:val="a4"/>
        <w:spacing w:line="360" w:lineRule="auto"/>
        <w:ind w:firstLine="480"/>
        <w:rPr>
          <w:rFonts w:ascii="仿宋" w:eastAsia="仿宋" w:hAnsi="仿宋" w:hint="eastAsia"/>
          <w:b/>
          <w:bCs/>
          <w:sz w:val="28"/>
          <w:szCs w:val="28"/>
        </w:rPr>
      </w:pPr>
      <w:r w:rsidRPr="00EC3348">
        <w:rPr>
          <w:rFonts w:ascii="仿宋" w:eastAsia="仿宋" w:hAnsi="仿宋" w:hint="eastAsia"/>
          <w:b/>
          <w:bCs/>
          <w:sz w:val="28"/>
          <w:szCs w:val="28"/>
        </w:rPr>
        <w:t>4．资料分析</w:t>
      </w:r>
    </w:p>
    <w:p w:rsidR="00A64202" w:rsidRPr="00145CF9" w:rsidRDefault="00A64202" w:rsidP="00145CF9">
      <w:pPr>
        <w:pStyle w:val="2"/>
        <w:spacing w:line="360" w:lineRule="auto"/>
        <w:ind w:firstLineChars="200" w:firstLine="560"/>
        <w:rPr>
          <w:rFonts w:ascii="仿宋" w:eastAsia="仿宋" w:hAnsi="仿宋" w:hint="eastAsia"/>
          <w:szCs w:val="28"/>
        </w:rPr>
      </w:pPr>
      <w:r w:rsidRPr="00EC3348">
        <w:rPr>
          <w:rFonts w:ascii="仿宋" w:eastAsia="仿宋" w:hAnsi="仿宋" w:hint="eastAsia"/>
          <w:szCs w:val="28"/>
        </w:rPr>
        <w:t>资料分析着重考查应考者对数据资料的理解、分析和计算能力。根据考试目标，资料分析试题一般有三种题型：图形、表格及文字试题的分析、计算。</w:t>
      </w:r>
    </w:p>
    <w:p w:rsidR="00A64202" w:rsidRPr="00EC3348" w:rsidRDefault="00A64202" w:rsidP="00145CF9">
      <w:pPr>
        <w:spacing w:beforeLines="50" w:before="156" w:line="360" w:lineRule="auto"/>
        <w:ind w:firstLineChars="200" w:firstLine="562"/>
        <w:rPr>
          <w:rFonts w:ascii="宋体" w:hAnsi="宋体" w:hint="eastAsia"/>
          <w:b/>
          <w:color w:val="000000"/>
          <w:sz w:val="28"/>
          <w:szCs w:val="28"/>
        </w:rPr>
      </w:pPr>
      <w:r w:rsidRPr="00EC3348">
        <w:rPr>
          <w:rFonts w:ascii="宋体" w:hAnsi="宋体" w:hint="eastAsia"/>
          <w:b/>
          <w:color w:val="000000"/>
          <w:sz w:val="28"/>
          <w:szCs w:val="28"/>
        </w:rPr>
        <w:t>四、综合知识（文字综合类）简介</w:t>
      </w:r>
    </w:p>
    <w:p w:rsidR="00A64202" w:rsidRPr="00EC3348" w:rsidRDefault="00A64202" w:rsidP="00EC3348">
      <w:pPr>
        <w:pStyle w:val="2"/>
        <w:spacing w:line="360" w:lineRule="auto"/>
        <w:ind w:firstLineChars="200" w:firstLine="560"/>
        <w:rPr>
          <w:rFonts w:ascii="仿宋" w:eastAsia="仿宋" w:hAnsi="仿宋" w:hint="eastAsia"/>
          <w:szCs w:val="28"/>
        </w:rPr>
      </w:pPr>
      <w:r w:rsidRPr="00EC3348">
        <w:rPr>
          <w:rFonts w:ascii="仿宋" w:eastAsia="仿宋" w:hAnsi="仿宋" w:hint="eastAsia"/>
          <w:szCs w:val="28"/>
        </w:rPr>
        <w:t>综合知识主要测查应考者从事事业单位工作应具备的基本常识和写作水平。</w:t>
      </w:r>
    </w:p>
    <w:p w:rsidR="00A64202" w:rsidRPr="00EC3348" w:rsidRDefault="00A64202" w:rsidP="00EC3348">
      <w:pPr>
        <w:pStyle w:val="2"/>
        <w:spacing w:line="360" w:lineRule="auto"/>
        <w:ind w:firstLineChars="200" w:firstLine="560"/>
        <w:rPr>
          <w:rFonts w:ascii="仿宋" w:eastAsia="仿宋" w:hAnsi="仿宋" w:hint="eastAsia"/>
          <w:szCs w:val="28"/>
        </w:rPr>
      </w:pPr>
      <w:r w:rsidRPr="00EC3348">
        <w:rPr>
          <w:rFonts w:ascii="仿宋" w:eastAsia="仿宋" w:hAnsi="仿宋" w:hint="eastAsia"/>
          <w:szCs w:val="28"/>
        </w:rPr>
        <w:t>写作是测查应考者对给定资料的文字表达能力、综合分析能力。</w:t>
      </w:r>
    </w:p>
    <w:p w:rsidR="00A64202" w:rsidRPr="00EC3348" w:rsidRDefault="00A64202" w:rsidP="00EC3348">
      <w:pPr>
        <w:pStyle w:val="2"/>
        <w:spacing w:line="360" w:lineRule="auto"/>
        <w:ind w:firstLineChars="200" w:firstLine="560"/>
        <w:rPr>
          <w:rFonts w:ascii="仿宋" w:eastAsia="仿宋" w:hAnsi="仿宋" w:hint="eastAsia"/>
          <w:szCs w:val="28"/>
        </w:rPr>
      </w:pPr>
      <w:r w:rsidRPr="00EC3348">
        <w:rPr>
          <w:rFonts w:ascii="仿宋" w:eastAsia="仿宋" w:hAnsi="仿宋" w:hint="eastAsia"/>
          <w:szCs w:val="28"/>
        </w:rPr>
        <w:t>要求应考者全面把握给定资料的内容，准确理解给定资料的含义，准确提炼事实所包含的观点，揭示所反映的本质问题。多角度地思考资料内容，做出合理的推断或评价。</w:t>
      </w:r>
      <w:r w:rsidR="00D14634" w:rsidRPr="00EC3348">
        <w:rPr>
          <w:rFonts w:ascii="仿宋" w:eastAsia="仿宋" w:hAnsi="仿宋" w:hint="eastAsia"/>
          <w:szCs w:val="28"/>
        </w:rPr>
        <w:t>要求熟练使用指定的语种，运用说明、陈述、议论等方式，准确规范、简明畅达地表述思想观点。</w:t>
      </w:r>
    </w:p>
    <w:p w:rsidR="00A64202" w:rsidRPr="00EC3348" w:rsidRDefault="00A64202" w:rsidP="00EC3348">
      <w:pPr>
        <w:spacing w:line="360" w:lineRule="auto"/>
        <w:rPr>
          <w:rFonts w:ascii="仿宋" w:eastAsia="仿宋" w:hAnsi="仿宋" w:hint="eastAsia"/>
          <w:color w:val="000000"/>
          <w:sz w:val="28"/>
          <w:szCs w:val="28"/>
        </w:rPr>
      </w:pPr>
    </w:p>
    <w:sectPr w:rsidR="00A64202" w:rsidRPr="00EC3348">
      <w:footerReference w:type="even" r:id="rId7"/>
      <w:footerReference w:type="default" r:id="rId8"/>
      <w:pgSz w:w="11906" w:h="16838"/>
      <w:pgMar w:top="1361" w:right="1134" w:bottom="1361"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BB1" w:rsidRDefault="00417BB1">
      <w:r>
        <w:separator/>
      </w:r>
    </w:p>
  </w:endnote>
  <w:endnote w:type="continuationSeparator" w:id="0">
    <w:p w:rsidR="00417BB1" w:rsidRDefault="0041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40" w:rsidRDefault="00527F40">
    <w:pPr>
      <w:pStyle w:val="a8"/>
      <w:framePr w:wrap="around" w:vAnchor="text" w:hAnchor="margin" w:xAlign="center" w:y="1"/>
      <w:rPr>
        <w:rStyle w:val="a3"/>
      </w:rPr>
    </w:pPr>
    <w:r>
      <w:fldChar w:fldCharType="begin"/>
    </w:r>
    <w:r>
      <w:rPr>
        <w:rStyle w:val="a3"/>
      </w:rPr>
      <w:instrText xml:space="preserve">PAGE  </w:instrText>
    </w:r>
    <w:r>
      <w:fldChar w:fldCharType="end"/>
    </w:r>
  </w:p>
  <w:p w:rsidR="00527F40" w:rsidRDefault="00527F4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F40" w:rsidRDefault="00527F40">
    <w:pPr>
      <w:pStyle w:val="a8"/>
      <w:framePr w:wrap="around" w:vAnchor="text" w:hAnchor="margin" w:xAlign="center" w:y="1"/>
      <w:rPr>
        <w:rStyle w:val="a3"/>
        <w:rFonts w:ascii="宋体" w:hAnsi="宋体"/>
      </w:rPr>
    </w:pPr>
    <w:r>
      <w:rPr>
        <w:rFonts w:ascii="宋体" w:hAnsi="宋体"/>
      </w:rPr>
      <w:fldChar w:fldCharType="begin"/>
    </w:r>
    <w:r>
      <w:rPr>
        <w:rStyle w:val="a3"/>
        <w:rFonts w:ascii="宋体" w:hAnsi="宋体"/>
      </w:rPr>
      <w:instrText xml:space="preserve">PAGE  </w:instrText>
    </w:r>
    <w:r>
      <w:rPr>
        <w:rFonts w:ascii="宋体" w:hAnsi="宋体"/>
      </w:rPr>
      <w:fldChar w:fldCharType="separate"/>
    </w:r>
    <w:r w:rsidR="008122BC">
      <w:rPr>
        <w:rStyle w:val="a3"/>
        <w:rFonts w:ascii="宋体" w:hAnsi="宋体"/>
        <w:noProof/>
      </w:rPr>
      <w:t>1</w:t>
    </w:r>
    <w:r>
      <w:rPr>
        <w:rFonts w:ascii="宋体" w:hAnsi="宋体"/>
      </w:rPr>
      <w:fldChar w:fldCharType="end"/>
    </w:r>
  </w:p>
  <w:p w:rsidR="00527F40" w:rsidRDefault="00527F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BB1" w:rsidRDefault="00417BB1">
      <w:r>
        <w:separator/>
      </w:r>
    </w:p>
  </w:footnote>
  <w:footnote w:type="continuationSeparator" w:id="0">
    <w:p w:rsidR="00417BB1" w:rsidRDefault="00417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D51AC0"/>
    <w:multiLevelType w:val="singleLevel"/>
    <w:tmpl w:val="BCD51AC0"/>
    <w:lvl w:ilvl="0">
      <w:start w:val="2"/>
      <w:numFmt w:val="chineseCounting"/>
      <w:suff w:val="nothing"/>
      <w:lvlText w:val="（%1）"/>
      <w:lvlJc w:val="left"/>
      <w:rPr>
        <w:rFonts w:hint="eastAsia"/>
      </w:rPr>
    </w:lvl>
  </w:abstractNum>
  <w:abstractNum w:abstractNumId="1" w15:restartNumberingAfterBreak="0">
    <w:nsid w:val="1DB604C3"/>
    <w:multiLevelType w:val="multilevel"/>
    <w:tmpl w:val="1DB604C3"/>
    <w:lvl w:ilvl="0">
      <w:start w:val="1"/>
      <w:numFmt w:val="decimal"/>
      <w:lvlText w:val="%1."/>
      <w:lvlJc w:val="left"/>
      <w:pPr>
        <w:tabs>
          <w:tab w:val="num" w:pos="980"/>
        </w:tabs>
        <w:ind w:left="980" w:hanging="420"/>
      </w:p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16cid:durableId="5598482">
    <w:abstractNumId w:val="0"/>
  </w:num>
  <w:num w:numId="2" w16cid:durableId="34309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142"/>
    <w:rsid w:val="00051340"/>
    <w:rsid w:val="000B017F"/>
    <w:rsid w:val="00145CF9"/>
    <w:rsid w:val="00165085"/>
    <w:rsid w:val="001C7012"/>
    <w:rsid w:val="0020167A"/>
    <w:rsid w:val="00214A73"/>
    <w:rsid w:val="0023230A"/>
    <w:rsid w:val="0023760A"/>
    <w:rsid w:val="00255142"/>
    <w:rsid w:val="00260A72"/>
    <w:rsid w:val="002D05DC"/>
    <w:rsid w:val="002D4E69"/>
    <w:rsid w:val="002E5570"/>
    <w:rsid w:val="002F107F"/>
    <w:rsid w:val="00325BB1"/>
    <w:rsid w:val="00360585"/>
    <w:rsid w:val="00362E9E"/>
    <w:rsid w:val="00417BB1"/>
    <w:rsid w:val="0042033A"/>
    <w:rsid w:val="00452136"/>
    <w:rsid w:val="00470B85"/>
    <w:rsid w:val="0048263E"/>
    <w:rsid w:val="00527F40"/>
    <w:rsid w:val="005B16F3"/>
    <w:rsid w:val="00681253"/>
    <w:rsid w:val="006D74B8"/>
    <w:rsid w:val="006E6F50"/>
    <w:rsid w:val="0074595C"/>
    <w:rsid w:val="00756205"/>
    <w:rsid w:val="007C5574"/>
    <w:rsid w:val="008122BC"/>
    <w:rsid w:val="008B0642"/>
    <w:rsid w:val="008C7142"/>
    <w:rsid w:val="008D5D8E"/>
    <w:rsid w:val="00916751"/>
    <w:rsid w:val="00941E92"/>
    <w:rsid w:val="0094500A"/>
    <w:rsid w:val="0098703A"/>
    <w:rsid w:val="00A511EB"/>
    <w:rsid w:val="00A64202"/>
    <w:rsid w:val="00AC222D"/>
    <w:rsid w:val="00B10141"/>
    <w:rsid w:val="00B4323B"/>
    <w:rsid w:val="00BB2500"/>
    <w:rsid w:val="00BD0930"/>
    <w:rsid w:val="00C36885"/>
    <w:rsid w:val="00C724E5"/>
    <w:rsid w:val="00C828FC"/>
    <w:rsid w:val="00C95A50"/>
    <w:rsid w:val="00CA5F7D"/>
    <w:rsid w:val="00CF2D8F"/>
    <w:rsid w:val="00D04E9F"/>
    <w:rsid w:val="00D14634"/>
    <w:rsid w:val="00D170C5"/>
    <w:rsid w:val="00D57D88"/>
    <w:rsid w:val="00D57F59"/>
    <w:rsid w:val="00D65E9B"/>
    <w:rsid w:val="00E1004E"/>
    <w:rsid w:val="00E2078B"/>
    <w:rsid w:val="00E47CF1"/>
    <w:rsid w:val="00EC3348"/>
    <w:rsid w:val="39FC54BB"/>
    <w:rsid w:val="46472A78"/>
    <w:rsid w:val="6E803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71817C-4570-C545-904A-5E1D1E2A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 Char Char"/>
    <w:rPr>
      <w:kern w:val="2"/>
      <w:sz w:val="18"/>
      <w:szCs w:val="18"/>
    </w:rPr>
  </w:style>
  <w:style w:type="character" w:styleId="a3">
    <w:name w:val="page number"/>
    <w:basedOn w:val="a0"/>
  </w:style>
  <w:style w:type="paragraph" w:styleId="a4">
    <w:name w:val="Plain Text"/>
    <w:basedOn w:val="a"/>
    <w:rPr>
      <w:rFonts w:ascii="宋体" w:hAnsi="Courier New"/>
      <w:szCs w:val="20"/>
    </w:rPr>
  </w:style>
  <w:style w:type="paragraph" w:styleId="a5">
    <w:name w:val="Balloon Text"/>
    <w:basedOn w:val="a"/>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Date"/>
    <w:basedOn w:val="a"/>
    <w:next w:val="a"/>
    <w:pPr>
      <w:ind w:leftChars="2500" w:left="100"/>
    </w:pPr>
    <w:rPr>
      <w:rFonts w:ascii="宋体" w:hAnsi="Courier New"/>
      <w:sz w:val="24"/>
      <w:szCs w:val="20"/>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unhideWhenUsed/>
    <w:pPr>
      <w:widowControl/>
      <w:spacing w:before="100" w:beforeAutospacing="1" w:after="100" w:afterAutospacing="1"/>
      <w:jc w:val="left"/>
    </w:pPr>
    <w:rPr>
      <w:rFonts w:ascii="宋体" w:hAnsi="宋体" w:cs="宋体"/>
      <w:kern w:val="0"/>
      <w:sz w:val="24"/>
    </w:rPr>
  </w:style>
  <w:style w:type="paragraph" w:styleId="2">
    <w:name w:val="Body Text Indent 2"/>
    <w:basedOn w:val="a"/>
    <w:pPr>
      <w:spacing w:line="440" w:lineRule="exact"/>
      <w:ind w:firstLine="480"/>
    </w:pPr>
    <w:rPr>
      <w:rFonts w:eastAsia="仿宋_GB2312"/>
      <w:sz w:val="28"/>
    </w:rPr>
  </w:style>
  <w:style w:type="paragraph" w:styleId="20">
    <w:name w:val="Body Text 2"/>
    <w:basedOn w:val="a"/>
    <w:pPr>
      <w:ind w:rightChars="-159" w:right="-334"/>
    </w:pPr>
    <w:rPr>
      <w:rFonts w:eastAsia="仿宋_GB2312"/>
      <w:sz w:val="28"/>
    </w:rPr>
  </w:style>
  <w:style w:type="paragraph" w:styleId="aa">
    <w:name w:val="Body Text Indent"/>
    <w:basedOn w:val="a"/>
    <w:pPr>
      <w:spacing w:line="440" w:lineRule="exact"/>
      <w:ind w:firstLine="570"/>
    </w:pPr>
    <w:rPr>
      <w:rFonts w:eastAsia="仿宋_GB2312"/>
      <w:sz w:val="28"/>
    </w:rPr>
  </w:style>
  <w:style w:type="paragraph" w:styleId="3">
    <w:name w:val="Body Text Indent 3"/>
    <w:basedOn w:val="a"/>
    <w:pPr>
      <w:spacing w:line="440" w:lineRule="exact"/>
      <w:ind w:firstLine="570"/>
    </w:pPr>
    <w:rPr>
      <w:sz w:val="24"/>
      <w:szCs w:val="20"/>
    </w:rPr>
  </w:style>
  <w:style w:type="paragraph" w:styleId="ab">
    <w:name w:val="Body Text"/>
    <w:basedOn w:val="a"/>
    <w:pPr>
      <w:jc w:val="center"/>
    </w:pPr>
    <w:rPr>
      <w:rFonts w:eastAsia="仿宋_GB2312"/>
      <w:b/>
      <w:bCs/>
      <w:sz w:val="36"/>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line="300" w:lineRule="auto"/>
      <w:ind w:firstLineChars="200" w:firstLine="2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0</DocSecurity>
  <Lines>6</Lines>
  <Paragraphs>1</Paragraphs>
  <ScaleCrop>false</ScaleCrop>
  <Company>Microsoft China</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天津市事业单位公开招聘人员考试职业能力考试大纲</dc:title>
  <dc:subject/>
  <dc:creator>Billgates</dc:creator>
  <cp:keywords/>
  <cp:lastModifiedBy>云霄 高</cp:lastModifiedBy>
  <cp:revision>2</cp:revision>
  <cp:lastPrinted>2020-09-27T08:25:00Z</cp:lastPrinted>
  <dcterms:created xsi:type="dcterms:W3CDTF">2026-03-18T07:32:00Z</dcterms:created>
  <dcterms:modified xsi:type="dcterms:W3CDTF">2026-03-18T07:32:00Z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